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</w:t>
      </w:r>
    </w:p>
    <w:tbl>
      <w:tblPr>
        <w:tblStyle w:val="8"/>
        <w:tblpPr w:leftFromText="180" w:rightFromText="180" w:vertAnchor="text" w:horzAnchor="margin" w:tblpY="-641"/>
        <w:tblW w:w="336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88" w:rightChars="4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课题立项</w:t>
            </w:r>
            <w:r>
              <w:rPr>
                <w:b/>
                <w:bCs/>
              </w:rPr>
              <w:t>编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05" w:firstLineChars="50"/>
            </w:pPr>
          </w:p>
        </w:tc>
      </w:tr>
    </w:tbl>
    <w:p>
      <w:pPr>
        <w:rPr>
          <w:b/>
          <w:bCs/>
        </w:rPr>
      </w:pPr>
      <w:r>
        <w:rPr>
          <w:b/>
          <w:bCs/>
        </w:rPr>
        <w:t xml:space="preserve">                                     </w:t>
      </w: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广东职业教育信息化研究会课题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结题报告书</w:t>
      </w: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ind w:left="2339" w:leftChars="1114"/>
      </w:pPr>
    </w:p>
    <w:p>
      <w:pPr>
        <w:ind w:left="2339" w:leftChars="1114"/>
      </w:pPr>
    </w:p>
    <w:p>
      <w:pPr>
        <w:ind w:left="2339" w:leftChars="1114"/>
      </w:pPr>
    </w:p>
    <w:p>
      <w:pPr>
        <w:rPr>
          <w:rFonts w:ascii="楷体_GB2312" w:eastAsia="楷体_GB2312"/>
          <w:sz w:val="30"/>
          <w:u w:val="single"/>
        </w:rPr>
      </w:pPr>
      <w:r>
        <w:rPr>
          <w:rFonts w:hint="eastAsia" w:eastAsia="黑体"/>
          <w:spacing w:val="50"/>
          <w:kern w:val="0"/>
          <w:sz w:val="30"/>
        </w:rPr>
        <w:t>　　　课题名</w:t>
      </w:r>
      <w:r>
        <w:rPr>
          <w:rFonts w:hint="eastAsia" w:eastAsia="黑体"/>
          <w:kern w:val="0"/>
          <w:sz w:val="30"/>
        </w:rPr>
        <w:t>称</w:t>
      </w:r>
      <w:r>
        <w:rPr>
          <w:rFonts w:hint="eastAsia" w:eastAsia="黑体"/>
          <w:sz w:val="30"/>
        </w:rPr>
        <w:t>：</w:t>
      </w:r>
      <w:r>
        <w:rPr>
          <w:rFonts w:hint="eastAsia" w:ascii="楷体_GB2312" w:eastAsia="楷体_GB2312"/>
          <w:sz w:val="30"/>
          <w:u w:val="single"/>
        </w:rPr>
        <w:t>　　　　　　　　　　　　　　　</w:t>
      </w:r>
    </w:p>
    <w:p>
      <w:pPr>
        <w:rPr>
          <w:sz w:val="24"/>
        </w:rPr>
      </w:pPr>
      <w:r>
        <w:rPr>
          <w:rFonts w:hint="eastAsia" w:eastAsia="黑体"/>
          <w:sz w:val="30"/>
        </w:rPr>
        <w:t>　　　　课题负责人：</w:t>
      </w:r>
      <w:r>
        <w:rPr>
          <w:rFonts w:hint="eastAsia" w:eastAsia="黑体"/>
          <w:sz w:val="30"/>
          <w:u w:val="single"/>
        </w:rPr>
        <w:t xml:space="preserve">        　</w:t>
      </w:r>
      <w:r>
        <w:rPr>
          <w:rFonts w:hint="eastAsia" w:ascii="楷体_GB2312" w:eastAsia="楷体_GB2312"/>
          <w:sz w:val="30"/>
          <w:u w:val="single"/>
        </w:rPr>
        <w:t>　　　　　　　　　　</w:t>
      </w:r>
    </w:p>
    <w:p>
      <w:pPr>
        <w:rPr>
          <w:sz w:val="24"/>
        </w:rPr>
      </w:pPr>
      <w:r>
        <w:rPr>
          <w:rFonts w:hint="eastAsia" w:eastAsia="黑体"/>
          <w:spacing w:val="50"/>
          <w:kern w:val="0"/>
          <w:sz w:val="30"/>
        </w:rPr>
        <w:t>　　　所在学</w:t>
      </w:r>
      <w:r>
        <w:rPr>
          <w:rFonts w:hint="eastAsia" w:eastAsia="黑体"/>
          <w:kern w:val="0"/>
          <w:sz w:val="30"/>
        </w:rPr>
        <w:t>校</w:t>
      </w:r>
      <w:r>
        <w:rPr>
          <w:rFonts w:hint="eastAsia" w:eastAsia="黑体"/>
          <w:sz w:val="30"/>
        </w:rPr>
        <w:t>：</w:t>
      </w:r>
      <w:r>
        <w:rPr>
          <w:rFonts w:hint="eastAsia" w:ascii="楷体_GB2312" w:eastAsia="楷体_GB2312"/>
          <w:sz w:val="30"/>
          <w:szCs w:val="30"/>
        </w:rPr>
        <w:t>（盖章）</w:t>
      </w:r>
      <w:r>
        <w:rPr>
          <w:rFonts w:hint="eastAsia" w:ascii="楷体_GB2312" w:eastAsia="楷体_GB2312"/>
          <w:sz w:val="30"/>
          <w:szCs w:val="30"/>
          <w:u w:val="single"/>
        </w:rPr>
        <w:t xml:space="preserve">  　　　</w:t>
      </w:r>
      <w:r>
        <w:rPr>
          <w:rFonts w:hint="eastAsia" w:ascii="楷体_GB2312" w:eastAsia="楷体_GB2312"/>
          <w:sz w:val="30"/>
          <w:u w:val="single"/>
        </w:rPr>
        <w:t>　　</w:t>
      </w:r>
      <w:r>
        <w:rPr>
          <w:rFonts w:hint="eastAsia" w:ascii="楷体_GB2312" w:eastAsia="楷体_GB2312"/>
          <w:sz w:val="30"/>
          <w:szCs w:val="30"/>
          <w:u w:val="single"/>
        </w:rPr>
        <w:t>　</w:t>
      </w:r>
      <w:r>
        <w:rPr>
          <w:rFonts w:hint="eastAsia" w:ascii="楷体_GB2312" w:eastAsia="楷体_GB2312"/>
          <w:sz w:val="30"/>
          <w:u w:val="single"/>
        </w:rPr>
        <w:t>　　　　</w:t>
      </w:r>
      <w:r>
        <w:rPr>
          <w:rFonts w:hint="eastAsia" w:ascii="楷体_GB2312" w:eastAsia="楷体_GB2312"/>
          <w:sz w:val="30"/>
          <w:szCs w:val="30"/>
          <w:u w:val="single"/>
        </w:rPr>
        <w:t>　</w:t>
      </w:r>
    </w:p>
    <w:p>
      <w:pPr>
        <w:rPr>
          <w:sz w:val="24"/>
        </w:rPr>
      </w:pPr>
      <w:r>
        <w:rPr>
          <w:rFonts w:hint="eastAsia" w:eastAsia="黑体"/>
          <w:spacing w:val="50"/>
          <w:kern w:val="0"/>
          <w:sz w:val="30"/>
        </w:rPr>
        <w:t>　　　所在部门</w:t>
      </w:r>
      <w:r>
        <w:rPr>
          <w:rFonts w:hint="eastAsia" w:eastAsia="黑体"/>
          <w:sz w:val="30"/>
        </w:rPr>
        <w:t>：</w:t>
      </w:r>
      <w:r>
        <w:rPr>
          <w:rFonts w:hint="eastAsia" w:eastAsia="黑体"/>
          <w:sz w:val="30"/>
          <w:u w:val="single"/>
        </w:rPr>
        <w:t xml:space="preserve">    　　</w:t>
      </w:r>
      <w:r>
        <w:rPr>
          <w:rFonts w:hint="eastAsia" w:ascii="楷体_GB2312" w:eastAsia="楷体_GB2312"/>
          <w:sz w:val="30"/>
          <w:u w:val="single"/>
        </w:rPr>
        <w:t>　　　　　　　　　　　</w:t>
      </w:r>
    </w:p>
    <w:p>
      <w:pPr>
        <w:rPr>
          <w:sz w:val="24"/>
        </w:rPr>
      </w:pPr>
      <w:r>
        <w:rPr>
          <w:rFonts w:hint="eastAsia" w:eastAsia="黑体"/>
          <w:spacing w:val="50"/>
          <w:kern w:val="0"/>
          <w:sz w:val="30"/>
        </w:rPr>
        <w:t>　　　填表日</w:t>
      </w:r>
      <w:r>
        <w:rPr>
          <w:rFonts w:hint="eastAsia" w:eastAsia="黑体"/>
          <w:kern w:val="0"/>
          <w:sz w:val="30"/>
        </w:rPr>
        <w:t>期</w:t>
      </w:r>
      <w:r>
        <w:rPr>
          <w:rFonts w:hint="eastAsia" w:eastAsia="黑体"/>
          <w:sz w:val="30"/>
        </w:rPr>
        <w:t>：</w:t>
      </w:r>
      <w:r>
        <w:rPr>
          <w:rFonts w:hint="eastAsia" w:eastAsia="黑体"/>
          <w:sz w:val="30"/>
          <w:u w:val="single"/>
        </w:rPr>
        <w:t xml:space="preserve">      </w:t>
      </w:r>
      <w:r>
        <w:rPr>
          <w:rFonts w:hint="eastAsia" w:ascii="楷体_GB2312" w:eastAsia="楷体_GB2312"/>
          <w:sz w:val="30"/>
          <w:u w:val="single"/>
        </w:rPr>
        <w:t>　　　　　　　　　　　　</w:t>
      </w:r>
    </w:p>
    <w:p>
      <w:pPr>
        <w:ind w:left="2339" w:leftChars="1114"/>
      </w:pPr>
    </w:p>
    <w:p>
      <w:pPr>
        <w:ind w:left="2339" w:leftChars="1114"/>
      </w:pPr>
    </w:p>
    <w:p>
      <w:pPr>
        <w:ind w:left="2339" w:leftChars="1114"/>
      </w:pPr>
    </w:p>
    <w:p>
      <w:pPr>
        <w:ind w:left="2339" w:leftChars="1114"/>
      </w:pPr>
    </w:p>
    <w:p>
      <w:pPr>
        <w:jc w:val="center"/>
        <w:rPr>
          <w:rFonts w:eastAsia="黑体"/>
          <w:bCs/>
          <w:sz w:val="32"/>
        </w:rPr>
      </w:pPr>
      <w:r>
        <w:rPr>
          <w:rFonts w:hint="eastAsia" w:eastAsia="黑体"/>
          <w:bCs/>
          <w:sz w:val="32"/>
        </w:rPr>
        <w:t>广东职业教育信息化研究会 制</w:t>
      </w:r>
    </w:p>
    <w:p>
      <w:pPr>
        <w:jc w:val="center"/>
        <w:rPr>
          <w:rFonts w:ascii="黑体" w:eastAsia="黑体"/>
          <w:sz w:val="32"/>
          <w:szCs w:val="32"/>
        </w:rPr>
      </w:pPr>
      <w:r>
        <w:br w:type="page"/>
      </w:r>
      <w:r>
        <w:rPr>
          <w:rFonts w:hint="eastAsia" w:ascii="黑体" w:eastAsia="黑体"/>
          <w:sz w:val="32"/>
          <w:szCs w:val="32"/>
        </w:rPr>
        <w:t>申请者的承诺与成果使用授权</w:t>
      </w:r>
    </w:p>
    <w:p>
      <w:pPr>
        <w:spacing w:line="480" w:lineRule="exact"/>
        <w:rPr>
          <w:rFonts w:ascii="黑体" w:eastAsia="黑体"/>
          <w:sz w:val="28"/>
          <w:szCs w:val="28"/>
        </w:rPr>
      </w:pPr>
    </w:p>
    <w:p>
      <w:pPr>
        <w:spacing w:line="276" w:lineRule="auto"/>
        <w:ind w:firstLine="480" w:firstLineChars="200"/>
        <w:rPr>
          <w:rFonts w:ascii="仿宋_GB2312" w:eastAsia="仿宋_GB2312"/>
          <w:kern w:val="0"/>
          <w:sz w:val="24"/>
          <w:lang w:val="zh-CN"/>
        </w:rPr>
      </w:pPr>
      <w:r>
        <w:rPr>
          <w:rFonts w:hint="eastAsia" w:ascii="仿宋_GB2312" w:eastAsia="仿宋_GB2312"/>
          <w:kern w:val="0"/>
          <w:sz w:val="24"/>
        </w:rPr>
        <w:t>一、</w:t>
      </w:r>
      <w:r>
        <w:rPr>
          <w:rFonts w:hint="eastAsia" w:ascii="仿宋_GB2312" w:eastAsia="仿宋_GB2312"/>
          <w:kern w:val="0"/>
          <w:sz w:val="24"/>
          <w:lang w:val="zh-CN"/>
        </w:rPr>
        <w:t>本人</w:t>
      </w:r>
      <w:r>
        <w:rPr>
          <w:rFonts w:hint="eastAsia" w:ascii="仿宋_GB2312" w:eastAsia="仿宋_GB2312"/>
          <w:sz w:val="24"/>
        </w:rPr>
        <w:t>承诺对所填写的《结题申请书》所涉及各项内容的真实性负责，保证没有知识产权争议。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  <w:lang w:val="zh-CN"/>
        </w:rPr>
      </w:pPr>
      <w:r>
        <w:rPr>
          <w:rFonts w:hint="eastAsia" w:ascii="仿宋_GB2312" w:eastAsia="仿宋_GB2312"/>
          <w:kern w:val="0"/>
          <w:sz w:val="24"/>
          <w:lang w:val="zh-CN"/>
        </w:rPr>
        <w:t>二、遵守相关法律法规。遵守我国《著作权法》和《专利法》等相关法律法规。遵守我国政府签署加入的相关国际知识产权规定。遵守《全国教育科学规划课题管理办法》及其实施细则的规定。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ascii="仿宋_GB2312" w:hAnsi="宋体" w:eastAsia="仿宋_GB2312"/>
          <w:sz w:val="24"/>
          <w:lang w:val="zh-CN"/>
        </w:rPr>
      </w:pPr>
      <w:r>
        <w:rPr>
          <w:rFonts w:hint="eastAsia" w:ascii="仿宋_GB2312" w:hAnsi="宋体" w:eastAsia="仿宋_GB2312"/>
          <w:kern w:val="0"/>
          <w:sz w:val="24"/>
          <w:lang w:val="zh-CN"/>
        </w:rPr>
        <w:t>三、</w:t>
      </w:r>
      <w:r>
        <w:rPr>
          <w:rFonts w:hint="eastAsia" w:ascii="仿宋_GB2312" w:hAnsi="宋体" w:eastAsia="仿宋_GB2312"/>
          <w:sz w:val="24"/>
          <w:lang w:val="zh-CN"/>
        </w:rPr>
        <w:t>尊重他人的知识贡献。客观、公正、准确地介绍和评论已有学术成果。凡引用他人的观点、方案、资料、数据等，无论曾否发表，无论是纸质或电子版，</w:t>
      </w:r>
      <w:r>
        <w:rPr>
          <w:rFonts w:hint="eastAsia" w:ascii="仿宋_GB2312" w:eastAsia="仿宋_GB2312"/>
          <w:sz w:val="24"/>
        </w:rPr>
        <w:t>均</w:t>
      </w:r>
      <w:r>
        <w:rPr>
          <w:rFonts w:hint="eastAsia" w:ascii="仿宋_GB2312" w:hAnsi="宋体" w:eastAsia="仿宋_GB2312"/>
          <w:sz w:val="24"/>
          <w:lang w:val="zh-CN"/>
        </w:rPr>
        <w:t>加以注释。凡转引文献资料，均如实说明。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ascii="仿宋_GB2312" w:hAnsi="宋体" w:eastAsia="仿宋_GB2312"/>
          <w:sz w:val="24"/>
          <w:lang w:val="zh-CN"/>
        </w:rPr>
      </w:pPr>
      <w:r>
        <w:rPr>
          <w:rFonts w:hint="eastAsia" w:ascii="仿宋_GB2312" w:hAnsi="宋体" w:eastAsia="仿宋_GB2312"/>
          <w:sz w:val="24"/>
          <w:lang w:val="zh-CN"/>
        </w:rPr>
        <w:t>四、恪守学术道德。研究过程真实，没有以任何方式抄袭、剽窃或侵吞他人学术成果，杜绝伪注、伪造、篡改文献和数据等学术不端行为。成果真实，没有重复发表研究成果；对课题主持人和参与者的各自贡献均在成果中以明确的方式标明；不侵占他人研究成果，不为未参与研究工作的人员图虚名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ascii="仿宋_GB2312" w:hAnsi="宋体" w:eastAsia="仿宋_GB2312"/>
          <w:sz w:val="24"/>
          <w:lang w:val="zh-CN"/>
        </w:rPr>
      </w:pPr>
      <w:r>
        <w:rPr>
          <w:rFonts w:hint="eastAsia" w:ascii="仿宋_GB2312" w:hAnsi="宋体" w:eastAsia="仿宋_GB2312"/>
          <w:sz w:val="24"/>
          <w:lang w:val="zh-CN"/>
        </w:rPr>
        <w:t>五、</w:t>
      </w:r>
      <w:r>
        <w:rPr>
          <w:rFonts w:hint="eastAsia" w:ascii="仿宋_GB2312" w:hAnsi="宋体" w:eastAsia="仿宋_GB2312"/>
          <w:kern w:val="0"/>
          <w:sz w:val="24"/>
          <w:lang w:val="zh-CN"/>
        </w:rPr>
        <w:t>维护学术尊严。保持学者尊严，不以课题名义牟取不当利益。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val="zh-CN"/>
        </w:rPr>
        <w:t>六、遵照管理规范。课题研究名称、课题研究组织、研究主体内容、研究成果形式与课题申请书和立项通知书相一致。若有重要变更，必须向我会提出书面申请并征得同意。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ascii="仿宋_GB2312" w:hAnsi="宋体" w:eastAsia="仿宋_GB2312"/>
          <w:kern w:val="0"/>
          <w:sz w:val="24"/>
          <w:lang w:val="zh-CN"/>
        </w:rPr>
      </w:pPr>
      <w:r>
        <w:rPr>
          <w:rFonts w:hint="eastAsia" w:ascii="仿宋_GB2312" w:hAnsi="宋体" w:eastAsia="仿宋_GB2312"/>
          <w:sz w:val="24"/>
        </w:rPr>
        <w:t>七、标明课题研究的支持者。以明确方式标明为课题研究做出重要贡献的非课题组个人和集体。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ascii="仿宋_GB2312" w:hAnsi="宋体" w:eastAsia="仿宋_GB2312"/>
          <w:sz w:val="24"/>
          <w:lang w:val="zh-CN"/>
        </w:rPr>
      </w:pPr>
      <w:r>
        <w:rPr>
          <w:rFonts w:hint="eastAsia" w:ascii="仿宋_GB2312" w:hAnsi="宋体" w:eastAsia="仿宋_GB2312"/>
          <w:sz w:val="24"/>
          <w:lang w:val="zh-CN"/>
        </w:rPr>
        <w:t>八、正确表达科研成果。按照《国家通用语言文字法》规定，规范使用中国语言文字、标点符号、数字及外国语言文字。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九、作为课题研究者，</w:t>
      </w:r>
      <w:r>
        <w:rPr>
          <w:rFonts w:hint="eastAsia" w:ascii="仿宋_GB2312" w:hAnsi="宋体" w:eastAsia="仿宋_GB2312"/>
          <w:kern w:val="0"/>
          <w:sz w:val="24"/>
          <w:lang w:val="zh-CN"/>
        </w:rPr>
        <w:t>本人</w:t>
      </w:r>
      <w:r>
        <w:rPr>
          <w:rFonts w:hint="eastAsia" w:ascii="仿宋_GB2312" w:eastAsia="仿宋_GB2312"/>
          <w:sz w:val="24"/>
        </w:rPr>
        <w:t>特授权广东职业</w:t>
      </w:r>
      <w:r>
        <w:rPr>
          <w:rFonts w:ascii="仿宋_GB2312" w:eastAsia="仿宋_GB2312"/>
          <w:sz w:val="24"/>
        </w:rPr>
        <w:t>教育信息化研究会</w:t>
      </w:r>
      <w:r>
        <w:rPr>
          <w:rFonts w:hint="eastAsia" w:ascii="仿宋_GB2312" w:eastAsia="仿宋_GB2312"/>
          <w:sz w:val="24"/>
        </w:rPr>
        <w:t>，有权保留并向有关部门或机构报送课题成果的原件、复印件、摘要和电子版;有权公布课题研究成果的全部或部分内容，同意以影印、缩印、扫描、出版等形式复制、保存、汇编课题研究成果，允许课题研究成果被他人查阅和借阅;有权推广</w:t>
      </w:r>
      <w:r>
        <w:rPr>
          <w:rFonts w:hint="eastAsia" w:ascii="仿宋_GB2312" w:hAnsi="宋体" w:eastAsia="仿宋_GB2312"/>
          <w:sz w:val="24"/>
        </w:rPr>
        <w:t>科研成果，允许将课题研究成果通过内部报告、学术会议、专业报刊、大众媒体、专门网站、评奖等形式进行宣传、试验和培训。</w:t>
      </w:r>
    </w:p>
    <w:p>
      <w:pPr>
        <w:spacing w:line="276" w:lineRule="auto"/>
        <w:ind w:firstLine="4300" w:firstLineChars="1792"/>
        <w:rPr>
          <w:rFonts w:ascii="仿宋_GB2312" w:hAnsi="宋体" w:eastAsia="仿宋_GB2312"/>
          <w:sz w:val="24"/>
        </w:rPr>
      </w:pPr>
    </w:p>
    <w:p>
      <w:pPr>
        <w:spacing w:line="276" w:lineRule="auto"/>
        <w:ind w:firstLine="4300" w:firstLineChars="1792"/>
        <w:rPr>
          <w:rFonts w:ascii="仿宋_GB2312" w:hAnsi="宋体" w:eastAsia="仿宋_GB2312"/>
          <w:sz w:val="24"/>
        </w:rPr>
      </w:pPr>
    </w:p>
    <w:p>
      <w:pPr>
        <w:spacing w:line="276" w:lineRule="auto"/>
        <w:ind w:firstLine="4300" w:firstLineChars="1792"/>
        <w:rPr>
          <w:rFonts w:ascii="仿宋_GB2312" w:hAnsi="宋体" w:eastAsia="仿宋_GB2312"/>
          <w:sz w:val="24"/>
        </w:rPr>
      </w:pPr>
    </w:p>
    <w:p>
      <w:pPr>
        <w:spacing w:line="276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　　　　　　　　　　　　　　　申请者（签章）：＿＿＿＿</w:t>
      </w:r>
    </w:p>
    <w:p>
      <w:pPr>
        <w:spacing w:line="276" w:lineRule="auto"/>
        <w:ind w:left="525" w:right="568" w:firstLine="3225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年     月    日</w:t>
      </w:r>
    </w:p>
    <w:p>
      <w:pPr>
        <w:spacing w:line="560" w:lineRule="exact"/>
        <w:ind w:right="568"/>
        <w:jc w:val="center"/>
        <w:rPr>
          <w:rFonts w:ascii="楷体_GB2312" w:hAnsi="宋体" w:eastAsia="楷体_GB2312"/>
          <w:sz w:val="36"/>
        </w:rPr>
      </w:pPr>
      <w:r>
        <w:rPr>
          <w:rFonts w:hint="eastAsia" w:ascii="仿宋_GB2312" w:hAnsi="宋体" w:eastAsia="仿宋_GB2312"/>
          <w:sz w:val="28"/>
        </w:rPr>
        <w:br w:type="page"/>
      </w:r>
      <w:r>
        <w:rPr>
          <w:rFonts w:hint="eastAsia" w:ascii="楷体_GB2312" w:hAnsi="宋体" w:eastAsia="楷体_GB2312"/>
          <w:sz w:val="36"/>
        </w:rPr>
        <w:t>填  表  说  明</w:t>
      </w:r>
    </w:p>
    <w:p>
      <w:pPr>
        <w:spacing w:line="560" w:lineRule="exact"/>
        <w:ind w:left="525" w:right="568"/>
        <w:rPr>
          <w:rFonts w:ascii="楷体_GB2312" w:hAnsi="宋体" w:eastAsia="楷体_GB2312"/>
          <w:sz w:val="36"/>
        </w:rPr>
      </w:pPr>
    </w:p>
    <w:p>
      <w:pPr>
        <w:spacing w:line="560" w:lineRule="exact"/>
        <w:ind w:right="24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一、请使用计算机如实准确填写各项内容。申请者签章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不得用打印字和印刷体代替。</w:t>
      </w:r>
    </w:p>
    <w:p>
      <w:pPr>
        <w:tabs>
          <w:tab w:val="left" w:pos="8820"/>
        </w:tabs>
        <w:spacing w:line="560" w:lineRule="exact"/>
        <w:ind w:right="24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二、本表报送一式2份，双面打印。其中1份原件，</w:t>
      </w: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份复印件。请用</w:t>
      </w:r>
      <w:r>
        <w:rPr>
          <w:rFonts w:hint="eastAsia" w:ascii="仿宋_GB2312" w:eastAsia="仿宋_GB2312"/>
          <w:color w:val="000000"/>
          <w:sz w:val="32"/>
          <w:szCs w:val="32"/>
        </w:rPr>
        <w:t>A4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复印纸，于左侧装订。</w:t>
      </w:r>
      <w:r>
        <w:rPr>
          <w:rFonts w:hint="eastAsia" w:ascii="仿宋_GB2312" w:eastAsia="仿宋_GB2312"/>
          <w:color w:val="000000"/>
          <w:sz w:val="32"/>
          <w:szCs w:val="32"/>
        </w:rPr>
        <w:t>申请课题结项时，请将课题研究成果复印件附于结项报告书，一并装订成册。</w:t>
      </w:r>
    </w:p>
    <w:p>
      <w:pPr>
        <w:tabs>
          <w:tab w:val="left" w:pos="8820"/>
        </w:tabs>
        <w:spacing w:line="560" w:lineRule="exact"/>
        <w:ind w:right="24"/>
        <w:rPr>
          <w:rFonts w:ascii="仿宋_GB2312" w:hAnsi="宋体" w:eastAsia="仿宋_GB2312"/>
          <w:spacing w:val="-8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三、表中一</w:t>
      </w:r>
      <w:r>
        <w:rPr>
          <w:rFonts w:hint="eastAsia" w:ascii="仿宋_GB2312" w:hAnsi="宋体" w:eastAsia="仿宋_GB2312" w:cs="宋体"/>
          <w:sz w:val="32"/>
          <w:szCs w:val="32"/>
        </w:rPr>
        <w:t>、二、三、四</w:t>
      </w:r>
      <w:r>
        <w:rPr>
          <w:rFonts w:hint="eastAsia" w:ascii="仿宋_GB2312" w:hAnsi="宋体" w:eastAsia="仿宋_GB2312"/>
          <w:sz w:val="32"/>
          <w:szCs w:val="32"/>
        </w:rPr>
        <w:t>栏由课题负责人填写，第五栏由课题负责人所在单位（部门）填写。</w:t>
      </w:r>
    </w:p>
    <w:p>
      <w:pPr>
        <w:tabs>
          <w:tab w:val="left" w:pos="8820"/>
        </w:tabs>
        <w:spacing w:line="560" w:lineRule="exact"/>
        <w:ind w:right="2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四、本表须经课题负责人所在单位（部门）领导审核，签署明确意见并加盖公章后方可上报。</w:t>
      </w:r>
    </w:p>
    <w:p>
      <w:pPr>
        <w:tabs>
          <w:tab w:val="left" w:pos="8820"/>
        </w:tabs>
        <w:spacing w:line="560" w:lineRule="exact"/>
        <w:ind w:right="24"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五、课题管理工作</w:t>
      </w:r>
      <w:r>
        <w:rPr>
          <w:rFonts w:hint="eastAsia" w:ascii="仿宋_GB2312" w:eastAsia="仿宋_GB2312"/>
          <w:sz w:val="32"/>
          <w:szCs w:val="32"/>
        </w:rPr>
        <w:t>联系方式。广东职业教育信息化研究会：地址：广州市天河区天源路767号B栋305室；联系人：黄老师；联系电话：020-37088450或13660466547；邮编：516050；网址：</w:t>
      </w:r>
      <w:r>
        <w:fldChar w:fldCharType="begin"/>
      </w:r>
      <w:r>
        <w:instrText xml:space="preserve"> HYPERLINK "http://www.gveir.com/" </w:instrText>
      </w:r>
      <w:r>
        <w:fldChar w:fldCharType="separate"/>
      </w:r>
      <w:r>
        <w:rPr>
          <w:rStyle w:val="7"/>
          <w:rFonts w:hint="eastAsia" w:ascii="仿宋_GB2312" w:eastAsia="仿宋_GB2312"/>
          <w:sz w:val="32"/>
          <w:szCs w:val="32"/>
        </w:rPr>
        <w:t>http://www.gveir.com/</w:t>
      </w:r>
      <w:r>
        <w:rPr>
          <w:rStyle w:val="7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abs>
          <w:tab w:val="left" w:pos="8820"/>
        </w:tabs>
        <w:spacing w:line="560" w:lineRule="exact"/>
        <w:ind w:right="24" w:firstLine="645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8820"/>
        </w:tabs>
        <w:spacing w:line="560" w:lineRule="exact"/>
        <w:ind w:right="24" w:firstLine="645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8820"/>
        </w:tabs>
        <w:spacing w:line="560" w:lineRule="exact"/>
        <w:ind w:right="24" w:firstLine="645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8820"/>
        </w:tabs>
        <w:spacing w:line="560" w:lineRule="exact"/>
        <w:ind w:right="24" w:firstLine="645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8820"/>
        </w:tabs>
        <w:spacing w:line="560" w:lineRule="exact"/>
        <w:ind w:right="24" w:firstLine="645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8820"/>
        </w:tabs>
        <w:spacing w:line="560" w:lineRule="exact"/>
        <w:ind w:right="24" w:firstLine="645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8820"/>
        </w:tabs>
        <w:spacing w:line="560" w:lineRule="exact"/>
        <w:ind w:right="24" w:firstLine="645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8820"/>
        </w:tabs>
        <w:spacing w:line="560" w:lineRule="exact"/>
        <w:ind w:right="24" w:firstLine="645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8820"/>
        </w:tabs>
        <w:spacing w:line="560" w:lineRule="exact"/>
        <w:ind w:right="24" w:firstLine="645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ind w:right="675"/>
        <w:rPr>
          <w:rFonts w:eastAsia="黑体"/>
          <w:sz w:val="30"/>
        </w:rPr>
      </w:pPr>
      <w:r>
        <w:rPr>
          <w:rFonts w:hint="eastAsia" w:ascii="仿宋_GB2312" w:hAnsi="宋体" w:eastAsia="仿宋_GB2312"/>
          <w:sz w:val="32"/>
          <w:szCs w:val="32"/>
        </w:rPr>
        <w:t>　　</w:t>
      </w:r>
      <w:r>
        <w:rPr>
          <w:rFonts w:hint="eastAsia" w:ascii="黑体" w:hAnsi="宋体" w:eastAsia="黑体"/>
          <w:sz w:val="24"/>
        </w:rPr>
        <w:t>一、</w:t>
      </w:r>
      <w:r>
        <w:rPr>
          <w:rFonts w:hint="eastAsia" w:eastAsia="黑体"/>
          <w:sz w:val="30"/>
        </w:rPr>
        <w:t>数据表</w:t>
      </w:r>
    </w:p>
    <w:p>
      <w:pPr>
        <w:spacing w:line="200" w:lineRule="exact"/>
        <w:rPr>
          <w:rFonts w:eastAsia="黑体"/>
          <w:sz w:val="8"/>
        </w:rPr>
      </w:pPr>
    </w:p>
    <w:tbl>
      <w:tblPr>
        <w:tblStyle w:val="8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43"/>
        <w:gridCol w:w="207"/>
        <w:gridCol w:w="1155"/>
        <w:gridCol w:w="78"/>
        <w:gridCol w:w="972"/>
        <w:gridCol w:w="186"/>
        <w:gridCol w:w="444"/>
        <w:gridCol w:w="18"/>
        <w:gridCol w:w="644"/>
        <w:gridCol w:w="49"/>
        <w:gridCol w:w="676"/>
        <w:gridCol w:w="59"/>
        <w:gridCol w:w="366"/>
        <w:gridCol w:w="6"/>
        <w:gridCol w:w="363"/>
        <w:gridCol w:w="286"/>
        <w:gridCol w:w="425"/>
        <w:gridCol w:w="15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3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29" w:type="dxa"/>
            <w:gridSpan w:val="17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7529" w:type="dxa"/>
            <w:gridSpan w:val="17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ind w:firstLine="420"/>
              <w:jc w:val="center"/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66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/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2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所在高校</w:t>
            </w:r>
          </w:p>
        </w:tc>
        <w:tc>
          <w:tcPr>
            <w:tcW w:w="306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所属院系</w:t>
            </w:r>
          </w:p>
        </w:tc>
        <w:tc>
          <w:tcPr>
            <w:tcW w:w="26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0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6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52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（区号）</w:t>
            </w:r>
            <w:r>
              <w:t xml:space="preserve">     </w:t>
            </w:r>
            <w:r>
              <w:rPr>
                <w:rFonts w:hint="eastAsia"/>
              </w:rPr>
              <w:t>（单位）</w:t>
            </w:r>
            <w:r>
              <w:t xml:space="preserve">     </w:t>
            </w:r>
            <w:r>
              <w:rPr>
                <w:rFonts w:hint="eastAsia"/>
              </w:rPr>
              <w:t>（家庭）</w:t>
            </w:r>
            <w:r>
              <w:t xml:space="preserve">  </w:t>
            </w:r>
            <w:r>
              <w:rPr>
                <w:rFonts w:hint="eastAsia"/>
              </w:rPr>
              <w:t>（手机）13750218183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52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专业职务</w:t>
            </w:r>
          </w:p>
        </w:tc>
        <w:tc>
          <w:tcPr>
            <w:tcW w:w="11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研究专长</w:t>
            </w: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23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作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单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jc w:val="left"/>
        <w:outlineLvl w:val="0"/>
        <w:rPr>
          <w:rFonts w:eastAsia="黑体"/>
          <w:sz w:val="30"/>
        </w:rPr>
      </w:pPr>
      <w:r>
        <w:rPr>
          <w:rFonts w:eastAsia="黑体"/>
          <w:sz w:val="30"/>
        </w:rPr>
        <w:t xml:space="preserve">   </w:t>
      </w:r>
      <w:r>
        <w:rPr>
          <w:rFonts w:hint="eastAsia" w:eastAsia="黑体"/>
          <w:sz w:val="30"/>
        </w:rPr>
        <w:t>二、负责人和课题组主要成员取得的本课题研究成果</w:t>
      </w:r>
    </w:p>
    <w:tbl>
      <w:tblPr>
        <w:tblStyle w:val="8"/>
        <w:tblW w:w="8931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1206"/>
        <w:gridCol w:w="1494"/>
        <w:gridCol w:w="1620"/>
        <w:gridCol w:w="14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320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成  果  名  称</w:t>
            </w:r>
          </w:p>
        </w:tc>
        <w:tc>
          <w:tcPr>
            <w:tcW w:w="12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著作者</w:t>
            </w:r>
          </w:p>
        </w:tc>
        <w:tc>
          <w:tcPr>
            <w:tcW w:w="14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成果形式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发表刊物或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出版单位</w:t>
            </w:r>
          </w:p>
        </w:tc>
        <w:tc>
          <w:tcPr>
            <w:tcW w:w="14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发表出版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3202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3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3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</w:tbl>
    <w:p>
      <w:pPr>
        <w:ind w:right="778" w:firstLine="300"/>
        <w:jc w:val="right"/>
        <w:rPr>
          <w:rFonts w:eastAsia="黑体"/>
        </w:rPr>
      </w:pPr>
      <w:r>
        <w:rPr>
          <w:rFonts w:eastAsia="黑体"/>
          <w:sz w:val="30"/>
        </w:rPr>
        <w:t xml:space="preserve"> </w:t>
      </w:r>
    </w:p>
    <w:p>
      <w:pPr>
        <w:spacing w:line="480" w:lineRule="auto"/>
        <w:ind w:firstLine="300"/>
        <w:jc w:val="left"/>
        <w:rPr>
          <w:rFonts w:eastAsia="黑体"/>
          <w:sz w:val="30"/>
        </w:rPr>
      </w:pPr>
    </w:p>
    <w:p>
      <w:pPr>
        <w:spacing w:line="480" w:lineRule="auto"/>
        <w:ind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三、课题成果的自我评价</w:t>
      </w:r>
    </w:p>
    <w:tbl>
      <w:tblPr>
        <w:tblStyle w:val="8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8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理论意义分析（限1000字）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87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实践意义分析（限1000字）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878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left"/>
              <w:rPr>
                <w:rFonts w:ascii="楷体_GB2312" w:eastAsia="楷体_GB2312"/>
              </w:rPr>
            </w:pPr>
          </w:p>
          <w:p>
            <w:pPr>
              <w:jc w:val="left"/>
            </w:pPr>
            <w:bookmarkStart w:id="0" w:name="_GoBack"/>
            <w:bookmarkEnd w:id="0"/>
          </w:p>
        </w:tc>
      </w:tr>
    </w:tbl>
    <w:p>
      <w:pPr>
        <w:ind w:firstLine="300"/>
        <w:rPr>
          <w:rFonts w:eastAsia="黑体"/>
          <w:sz w:val="30"/>
        </w:rPr>
      </w:pPr>
      <w:r>
        <w:rPr>
          <w:rFonts w:hint="eastAsia" w:eastAsia="黑体"/>
          <w:sz w:val="30"/>
        </w:rPr>
        <w:t>四、课题负责人所在学校（或部门）意见</w:t>
      </w:r>
    </w:p>
    <w:tbl>
      <w:tblPr>
        <w:tblStyle w:val="8"/>
        <w:tblW w:w="90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</w:trPr>
        <w:tc>
          <w:tcPr>
            <w:tcW w:w="90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</w:rPr>
              <w:t xml:space="preserve">                        </w:t>
            </w:r>
            <w:r>
              <w:rPr>
                <w:rFonts w:hint="eastAsia" w:ascii="宋体"/>
                <w:sz w:val="28"/>
              </w:rPr>
              <w:t xml:space="preserve">   　公     章：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负责人签章：</w:t>
            </w:r>
          </w:p>
          <w:p>
            <w:pPr>
              <w:spacing w:line="460" w:lineRule="exact"/>
              <w:jc w:val="center"/>
            </w:pPr>
            <w:r>
              <w:rPr>
                <w:rFonts w:hint="eastAsia" w:ascii="宋体"/>
                <w:sz w:val="28"/>
              </w:rPr>
              <w:t xml:space="preserve">                                       年     月     日</w:t>
            </w:r>
          </w:p>
        </w:tc>
      </w:tr>
    </w:tbl>
    <w:p>
      <w:pPr>
        <w:rPr>
          <w:rFonts w:eastAsia="黑体"/>
          <w:sz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  <w:lang w:eastAsia="zh-CN"/>
        </w:rPr>
        <w:t>五</w:t>
      </w:r>
      <w:r>
        <w:rPr>
          <w:rFonts w:hint="eastAsia" w:eastAsia="黑体"/>
          <w:sz w:val="30"/>
        </w:rPr>
        <w:t>、专家评审意见</w:t>
      </w:r>
    </w:p>
    <w:tbl>
      <w:tblPr>
        <w:tblStyle w:val="8"/>
        <w:tblW w:w="88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06"/>
        <w:gridCol w:w="1270"/>
        <w:gridCol w:w="1080"/>
        <w:gridCol w:w="1424"/>
        <w:gridCol w:w="144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评审组人数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赞成票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hint="eastAsia"/>
              </w:rPr>
              <w:t>反对票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hint="eastAsia"/>
              </w:rPr>
              <w:t>弃权票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1" w:hRule="atLeast"/>
        </w:trPr>
        <w:tc>
          <w:tcPr>
            <w:tcW w:w="8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结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评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予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以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通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见</w:t>
            </w:r>
          </w:p>
        </w:tc>
        <w:tc>
          <w:tcPr>
            <w:tcW w:w="798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评审组建议本课题结题的原因：</w:t>
            </w:r>
          </w:p>
          <w:p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理论价值：</w:t>
            </w:r>
          </w:p>
          <w:p>
            <w:pPr>
              <w:tabs>
                <w:tab w:val="left" w:pos="5667"/>
              </w:tabs>
              <w:spacing w:line="400" w:lineRule="exact"/>
              <w:jc w:val="left"/>
              <w:rPr>
                <w:rFonts w:ascii="宋体"/>
                <w:szCs w:val="21"/>
              </w:rPr>
            </w:pPr>
          </w:p>
          <w:p>
            <w:pPr>
              <w:tabs>
                <w:tab w:val="left" w:pos="5667"/>
              </w:tabs>
              <w:spacing w:line="400" w:lineRule="exact"/>
              <w:jc w:val="left"/>
              <w:rPr>
                <w:rFonts w:ascii="宋体"/>
                <w:szCs w:val="21"/>
              </w:rPr>
            </w:pPr>
          </w:p>
          <w:p>
            <w:pPr>
              <w:tabs>
                <w:tab w:val="left" w:pos="5667"/>
              </w:tabs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实践价值：</w:t>
            </w:r>
          </w:p>
          <w:p>
            <w:pPr>
              <w:tabs>
                <w:tab w:val="left" w:pos="5667"/>
              </w:tabs>
              <w:spacing w:line="400" w:lineRule="exact"/>
              <w:jc w:val="left"/>
              <w:rPr>
                <w:rFonts w:ascii="宋体"/>
                <w:szCs w:val="21"/>
              </w:rPr>
            </w:pPr>
          </w:p>
          <w:p>
            <w:pPr>
              <w:tabs>
                <w:tab w:val="left" w:pos="5667"/>
              </w:tabs>
              <w:spacing w:line="400" w:lineRule="exact"/>
              <w:jc w:val="left"/>
              <w:rPr>
                <w:rFonts w:ascii="宋体"/>
                <w:sz w:val="18"/>
              </w:rPr>
            </w:pPr>
          </w:p>
          <w:p>
            <w:pPr>
              <w:tabs>
                <w:tab w:val="left" w:pos="5667"/>
              </w:tabs>
              <w:spacing w:line="400" w:lineRule="exact"/>
              <w:jc w:val="left"/>
              <w:rPr>
                <w:rFonts w:ascii="宋体"/>
                <w:sz w:val="18"/>
              </w:rPr>
            </w:pPr>
          </w:p>
          <w:p>
            <w:pPr>
              <w:tabs>
                <w:tab w:val="left" w:pos="5667"/>
              </w:tabs>
              <w:spacing w:line="400" w:lineRule="exact"/>
              <w:jc w:val="left"/>
              <w:rPr>
                <w:rFonts w:ascii="宋体"/>
                <w:sz w:val="18"/>
              </w:rPr>
            </w:pPr>
          </w:p>
          <w:p>
            <w:pPr>
              <w:tabs>
                <w:tab w:val="left" w:pos="5667"/>
              </w:tabs>
              <w:spacing w:line="400" w:lineRule="exact"/>
              <w:jc w:val="lef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18"/>
              </w:rPr>
              <w:t xml:space="preserve">                                                   </w:t>
            </w:r>
            <w:r>
              <w:rPr>
                <w:rFonts w:hint="eastAsia" w:ascii="宋体"/>
                <w:sz w:val="28"/>
              </w:rPr>
              <w:t>专家组组长签章：</w:t>
            </w:r>
          </w:p>
          <w:p>
            <w:pPr>
              <w:spacing w:line="400" w:lineRule="exact"/>
              <w:jc w:val="lef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 w:ascii="宋体"/>
                <w:sz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8" w:hRule="atLeast"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结题评审</w:t>
            </w:r>
          </w:p>
          <w:p>
            <w:pPr>
              <w:jc w:val="center"/>
            </w:pPr>
            <w:r>
              <w:rPr>
                <w:rFonts w:hint="eastAsia"/>
              </w:rPr>
              <w:t>不予</w:t>
            </w:r>
          </w:p>
          <w:p>
            <w:pPr>
              <w:jc w:val="center"/>
            </w:pPr>
            <w:r>
              <w:rPr>
                <w:rFonts w:hint="eastAsia"/>
              </w:rPr>
              <w:t>通过的原</w:t>
            </w:r>
          </w:p>
          <w:p>
            <w:pPr>
              <w:jc w:val="center"/>
            </w:pPr>
            <w:r>
              <w:rPr>
                <w:rFonts w:hint="eastAsia"/>
              </w:rPr>
              <w:t>因</w:t>
            </w:r>
          </w:p>
        </w:tc>
        <w:tc>
          <w:tcPr>
            <w:tcW w:w="798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156" w:line="380" w:lineRule="exact"/>
              <w:jc w:val="left"/>
            </w:pPr>
            <w:r>
              <w:rPr>
                <w:rFonts w:hint="eastAsia"/>
              </w:rPr>
              <w:t>投票表决未通过，主要原因是（可多项选择，在选项处画勾）</w:t>
            </w:r>
          </w:p>
          <w:p>
            <w:pPr>
              <w:numPr>
                <w:ilvl w:val="0"/>
                <w:numId w:val="1"/>
              </w:numPr>
              <w:spacing w:after="156" w:line="380" w:lineRule="exact"/>
              <w:jc w:val="left"/>
            </w:pPr>
            <w:r>
              <w:rPr>
                <w:rFonts w:hint="eastAsia"/>
              </w:rPr>
              <w:t>选题问题；</w:t>
            </w:r>
          </w:p>
          <w:p>
            <w:pPr>
              <w:numPr>
                <w:ilvl w:val="0"/>
                <w:numId w:val="1"/>
              </w:numPr>
              <w:spacing w:after="156" w:line="380" w:lineRule="exact"/>
              <w:jc w:val="left"/>
            </w:pPr>
            <w:r>
              <w:rPr>
                <w:rFonts w:hint="eastAsia"/>
              </w:rPr>
              <w:t>课题设计问题；</w:t>
            </w:r>
          </w:p>
          <w:p>
            <w:pPr>
              <w:numPr>
                <w:ilvl w:val="0"/>
                <w:numId w:val="1"/>
              </w:numPr>
              <w:spacing w:after="156" w:line="380" w:lineRule="exact"/>
              <w:jc w:val="left"/>
            </w:pPr>
            <w:r>
              <w:rPr>
                <w:rFonts w:hint="eastAsia"/>
              </w:rPr>
              <w:t>研究内容问题；</w:t>
            </w:r>
          </w:p>
          <w:p>
            <w:pPr>
              <w:numPr>
                <w:ilvl w:val="0"/>
                <w:numId w:val="1"/>
              </w:numPr>
              <w:spacing w:after="156" w:line="380" w:lineRule="exact"/>
              <w:jc w:val="left"/>
            </w:pPr>
            <w:r>
              <w:rPr>
                <w:rFonts w:hint="eastAsia"/>
              </w:rPr>
              <w:t>研究方法问题；</w:t>
            </w:r>
          </w:p>
          <w:p>
            <w:pPr>
              <w:numPr>
                <w:ilvl w:val="0"/>
                <w:numId w:val="1"/>
              </w:numPr>
              <w:spacing w:after="156" w:line="380" w:lineRule="exact"/>
              <w:jc w:val="left"/>
            </w:pPr>
            <w:r>
              <w:rPr>
                <w:rFonts w:hint="eastAsia"/>
              </w:rPr>
              <w:t>课题组织问题；</w:t>
            </w:r>
          </w:p>
          <w:p>
            <w:pPr>
              <w:numPr>
                <w:ilvl w:val="0"/>
                <w:numId w:val="1"/>
              </w:numPr>
              <w:spacing w:after="156" w:line="380" w:lineRule="exact"/>
              <w:jc w:val="left"/>
            </w:pPr>
            <w:r>
              <w:rPr>
                <w:rFonts w:hint="eastAsia"/>
              </w:rPr>
              <w:t>经费资助问题；</w:t>
            </w:r>
          </w:p>
          <w:p>
            <w:pPr>
              <w:numPr>
                <w:ilvl w:val="0"/>
                <w:numId w:val="1"/>
              </w:numPr>
              <w:spacing w:after="156" w:line="380" w:lineRule="exact"/>
              <w:jc w:val="left"/>
            </w:pPr>
            <w:r>
              <w:rPr>
                <w:rFonts w:hint="eastAsia"/>
              </w:rPr>
              <w:t>研究成果问题；</w:t>
            </w:r>
          </w:p>
          <w:p>
            <w:pPr>
              <w:numPr>
                <w:ilvl w:val="0"/>
                <w:numId w:val="1"/>
              </w:numPr>
              <w:spacing w:after="156" w:line="380" w:lineRule="exact"/>
              <w:jc w:val="left"/>
            </w:pPr>
            <w:r>
              <w:rPr>
                <w:rFonts w:hint="eastAsia"/>
              </w:rPr>
              <w:t>名额有限；</w:t>
            </w:r>
          </w:p>
          <w:p>
            <w:pPr>
              <w:numPr>
                <w:ilvl w:val="0"/>
                <w:numId w:val="1"/>
              </w:numPr>
              <w:spacing w:after="156" w:line="380" w:lineRule="exact"/>
              <w:jc w:val="left"/>
            </w:pPr>
            <w:r>
              <w:rPr>
                <w:rFonts w:hint="eastAsia"/>
              </w:rPr>
              <w:t>其他。</w:t>
            </w:r>
          </w:p>
          <w:p>
            <w:pPr>
              <w:spacing w:after="156" w:line="380" w:lineRule="exact"/>
              <w:ind w:left="420"/>
              <w:jc w:val="left"/>
            </w:pPr>
          </w:p>
          <w:p>
            <w:pPr>
              <w:tabs>
                <w:tab w:val="left" w:pos="5667"/>
              </w:tabs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18"/>
              </w:rPr>
              <w:t xml:space="preserve">                                                  </w:t>
            </w:r>
            <w:r>
              <w:rPr>
                <w:rFonts w:hint="eastAsia" w:ascii="宋体"/>
                <w:sz w:val="28"/>
                <w:szCs w:val="28"/>
              </w:rPr>
              <w:t>专家组组长签章：</w:t>
            </w:r>
          </w:p>
          <w:p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 w:ascii="宋体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宋体"/>
              </w:rPr>
            </w:pPr>
          </w:p>
        </w:tc>
      </w:tr>
    </w:tbl>
    <w:p>
      <w:pPr>
        <w:jc w:val="center"/>
        <w:rPr>
          <w:rFonts w:eastAsia="仿宋_GB2312"/>
          <w:b/>
          <w:sz w:val="24"/>
        </w:rPr>
      </w:pPr>
    </w:p>
    <w:p>
      <w:pPr>
        <w:ind w:right="778" w:firstLine="600"/>
        <w:rPr>
          <w:rFonts w:eastAsia="黑体"/>
          <w:sz w:val="30"/>
        </w:rPr>
      </w:pPr>
      <w:r>
        <w:rPr>
          <w:rFonts w:hint="eastAsia" w:eastAsia="黑体"/>
          <w:sz w:val="30"/>
          <w:lang w:eastAsia="zh-CN"/>
        </w:rPr>
        <w:t>六</w:t>
      </w:r>
      <w:r>
        <w:rPr>
          <w:rFonts w:hint="eastAsia" w:eastAsia="黑体"/>
          <w:sz w:val="30"/>
        </w:rPr>
        <w:t>、广东职业教育信息化研究会意见</w:t>
      </w:r>
    </w:p>
    <w:tbl>
      <w:tblPr>
        <w:tblStyle w:val="8"/>
        <w:tblW w:w="89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9" w:hRule="atLeast"/>
        </w:trPr>
        <w:tc>
          <w:tcPr>
            <w:tcW w:w="8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360" w:lineRule="exact"/>
              <w:ind w:firstLine="420"/>
              <w:jc w:val="left"/>
              <w:rPr>
                <w:sz w:val="28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  <w:sz w:val="28"/>
              </w:rPr>
              <w:t>签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章：</w:t>
            </w:r>
          </w:p>
          <w:p>
            <w:pPr>
              <w:spacing w:line="360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</w:t>
            </w:r>
          </w:p>
          <w:p>
            <w:pPr>
              <w:spacing w:line="360" w:lineRule="exact"/>
              <w:ind w:firstLine="4200" w:firstLineChars="150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>
            <w:pPr>
              <w:spacing w:line="360" w:lineRule="exact"/>
              <w:ind w:firstLine="3150" w:firstLineChars="1500"/>
              <w:jc w:val="left"/>
            </w:pPr>
          </w:p>
        </w:tc>
      </w:tr>
    </w:tbl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513A"/>
    <w:multiLevelType w:val="multilevel"/>
    <w:tmpl w:val="192F513A"/>
    <w:lvl w:ilvl="0" w:tentative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24"/>
    <w:rsid w:val="000774A1"/>
    <w:rsid w:val="00145EEB"/>
    <w:rsid w:val="00200102"/>
    <w:rsid w:val="004F7154"/>
    <w:rsid w:val="00635472"/>
    <w:rsid w:val="006C1DB4"/>
    <w:rsid w:val="008A401A"/>
    <w:rsid w:val="008E1032"/>
    <w:rsid w:val="00AD6FAD"/>
    <w:rsid w:val="00BD6A39"/>
    <w:rsid w:val="00D2487B"/>
    <w:rsid w:val="00D3556E"/>
    <w:rsid w:val="00E028AB"/>
    <w:rsid w:val="00E64E48"/>
    <w:rsid w:val="00E67024"/>
    <w:rsid w:val="00F70379"/>
    <w:rsid w:val="00FD415E"/>
    <w:rsid w:val="027E0D0E"/>
    <w:rsid w:val="03694AEC"/>
    <w:rsid w:val="04F234FA"/>
    <w:rsid w:val="058C0D93"/>
    <w:rsid w:val="06BB6126"/>
    <w:rsid w:val="0A560489"/>
    <w:rsid w:val="16D916F8"/>
    <w:rsid w:val="1939310C"/>
    <w:rsid w:val="19CE7FD8"/>
    <w:rsid w:val="1B924F2F"/>
    <w:rsid w:val="1C342D0D"/>
    <w:rsid w:val="1FA8109E"/>
    <w:rsid w:val="28F81ECB"/>
    <w:rsid w:val="2A567628"/>
    <w:rsid w:val="2ECF2CEB"/>
    <w:rsid w:val="30997C7C"/>
    <w:rsid w:val="384C0BC7"/>
    <w:rsid w:val="3C982676"/>
    <w:rsid w:val="3D392381"/>
    <w:rsid w:val="41353404"/>
    <w:rsid w:val="420A3195"/>
    <w:rsid w:val="528E648B"/>
    <w:rsid w:val="52C12EDF"/>
    <w:rsid w:val="59A642D2"/>
    <w:rsid w:val="5DE1614F"/>
    <w:rsid w:val="5F5C763B"/>
    <w:rsid w:val="6DAD4BC2"/>
    <w:rsid w:val="6EBB5F5F"/>
    <w:rsid w:val="6F06294C"/>
    <w:rsid w:val="71986D98"/>
    <w:rsid w:val="72CC0E92"/>
    <w:rsid w:val="735B0DCA"/>
    <w:rsid w:val="74687DFD"/>
    <w:rsid w:val="77951618"/>
    <w:rsid w:val="7D7F294D"/>
    <w:rsid w:val="7E32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qFormat/>
    <w:uiPriority w:val="0"/>
    <w:pPr>
      <w:adjustRightInd w:val="0"/>
      <w:jc w:val="left"/>
    </w:pPr>
    <w:rPr>
      <w:rFonts w:ascii="Times New Roman" w:hAnsi="Times New Roman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FollowedHyperlink"/>
    <w:uiPriority w:val="0"/>
    <w:rPr>
      <w:rFonts w:ascii="锟斤拷锟斤拷" w:hAnsi="锟斤拷锟斤拷" w:eastAsia="锟斤拷锟斤拷" w:cs="锟斤拷锟斤拷"/>
      <w:color w:val="000000"/>
      <w:spacing w:val="0"/>
      <w:sz w:val="18"/>
      <w:szCs w:val="18"/>
      <w:u w:val="none"/>
    </w:rPr>
  </w:style>
  <w:style w:type="character" w:styleId="6">
    <w:name w:val="Emphasis"/>
    <w:qFormat/>
    <w:uiPriority w:val="0"/>
  </w:style>
  <w:style w:type="character" w:styleId="7">
    <w:name w:val="Hyperlink"/>
    <w:uiPriority w:val="0"/>
    <w:rPr>
      <w:rFonts w:hint="default" w:ascii="锟斤拷锟斤拷" w:hAnsi="锟斤拷锟斤拷" w:eastAsia="锟斤拷锟斤拷" w:cs="锟斤拷锟斤拷"/>
      <w:color w:val="000000"/>
      <w:spacing w:val="0"/>
      <w:sz w:val="18"/>
      <w:szCs w:val="18"/>
      <w:u w:val="none"/>
    </w:rPr>
  </w:style>
  <w:style w:type="character" w:customStyle="1" w:styleId="9">
    <w:name w:val="tagico"/>
    <w:basedOn w:val="4"/>
    <w:qFormat/>
    <w:uiPriority w:val="0"/>
  </w:style>
  <w:style w:type="character" w:customStyle="1" w:styleId="10">
    <w:name w:val="menu_dt"/>
    <w:basedOn w:val="4"/>
    <w:qFormat/>
    <w:uiPriority w:val="0"/>
  </w:style>
  <w:style w:type="character" w:customStyle="1" w:styleId="11">
    <w:name w:val="share"/>
    <w:basedOn w:val="4"/>
    <w:qFormat/>
    <w:uiPriority w:val="0"/>
  </w:style>
  <w:style w:type="character" w:customStyle="1" w:styleId="12">
    <w:name w:val="more"/>
    <w:basedOn w:val="4"/>
    <w:uiPriority w:val="0"/>
  </w:style>
  <w:style w:type="character" w:customStyle="1" w:styleId="13">
    <w:name w:val="item-name1"/>
    <w:basedOn w:val="4"/>
    <w:uiPriority w:val="0"/>
  </w:style>
  <w:style w:type="character" w:customStyle="1" w:styleId="14">
    <w:name w:val="hits"/>
    <w:basedOn w:val="4"/>
    <w:uiPriority w:val="0"/>
  </w:style>
  <w:style w:type="character" w:customStyle="1" w:styleId="15">
    <w:name w:val="more1"/>
    <w:basedOn w:val="4"/>
    <w:qFormat/>
    <w:uiPriority w:val="0"/>
  </w:style>
  <w:style w:type="character" w:customStyle="1" w:styleId="16">
    <w:name w:val="item-name"/>
    <w:basedOn w:val="4"/>
    <w:qFormat/>
    <w:uiPriority w:val="0"/>
  </w:style>
  <w:style w:type="character" w:customStyle="1" w:styleId="17">
    <w:name w:val="pinglun"/>
    <w:basedOn w:val="4"/>
    <w:uiPriority w:val="0"/>
  </w:style>
  <w:style w:type="character" w:customStyle="1" w:styleId="18">
    <w:name w:val="curr"/>
    <w:qFormat/>
    <w:uiPriority w:val="0"/>
    <w:rPr>
      <w:bdr w:val="single" w:color="FF6701" w:sz="6" w:space="0"/>
      <w:shd w:val="clear" w:color="auto" w:fill="FFFFFF"/>
    </w:rPr>
  </w:style>
  <w:style w:type="character" w:customStyle="1" w:styleId="19">
    <w:name w:val="ddmove"/>
    <w:qFormat/>
    <w:uiPriority w:val="0"/>
    <w:rPr>
      <w:rFonts w:ascii="Verdana" w:hAnsi="Verdana" w:cs="Verdana"/>
      <w:color w:val="999999"/>
      <w:sz w:val="13"/>
      <w:szCs w:val="13"/>
      <w:u w:val="none"/>
    </w:rPr>
  </w:style>
  <w:style w:type="character" w:customStyle="1" w:styleId="20">
    <w:name w:val="newslist_time"/>
    <w:uiPriority w:val="0"/>
    <w:rPr>
      <w:color w:val="666666"/>
    </w:rPr>
  </w:style>
  <w:style w:type="character" w:customStyle="1" w:styleId="21">
    <w:name w:val="price"/>
    <w:uiPriority w:val="0"/>
    <w:rPr>
      <w:b/>
      <w:color w:val="FF0000"/>
      <w:sz w:val="27"/>
      <w:szCs w:val="27"/>
    </w:rPr>
  </w:style>
  <w:style w:type="character" w:customStyle="1" w:styleId="22">
    <w:name w:val="more3"/>
    <w:qFormat/>
    <w:uiPriority w:val="0"/>
  </w:style>
  <w:style w:type="character" w:customStyle="1" w:styleId="23">
    <w:name w:val="more2"/>
    <w:basedOn w:val="4"/>
    <w:qFormat/>
    <w:uiPriority w:val="0"/>
  </w:style>
  <w:style w:type="character" w:customStyle="1" w:styleId="24">
    <w:name w:val="txt"/>
    <w:uiPriority w:val="0"/>
    <w:rPr>
      <w:rFonts w:ascii="Arial" w:hAnsi="Arial" w:cs="Arial"/>
      <w:color w:val="646464"/>
      <w:bdr w:val="single" w:color="C9C8CE" w:sz="6" w:space="0"/>
      <w:shd w:val="clear" w:color="auto" w:fill="FFFFFF"/>
    </w:rPr>
  </w:style>
  <w:style w:type="character" w:customStyle="1" w:styleId="25">
    <w:name w:val="正文文本 Char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382</Words>
  <Characters>2180</Characters>
  <Lines>18</Lines>
  <Paragraphs>5</Paragraphs>
  <TotalTime>4</TotalTime>
  <ScaleCrop>false</ScaleCrop>
  <LinksUpToDate>false</LinksUpToDate>
  <CharactersWithSpaces>2557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广州京师</cp:lastModifiedBy>
  <cp:lastPrinted>2018-06-28T08:35:00Z</cp:lastPrinted>
  <dcterms:modified xsi:type="dcterms:W3CDTF">2018-09-03T08:16:55Z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