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1300" w:lineRule="exact"/>
        <w:jc w:val="center"/>
        <w:rPr>
          <w:rFonts w:ascii="方正大标宋简体" w:eastAsia="方正大标宋简体"/>
          <w:b/>
          <w:snapToGrid w:val="0"/>
          <w:w w:val="43"/>
          <w:sz w:val="48"/>
          <w:szCs w:val="48"/>
        </w:rPr>
      </w:pPr>
    </w:p>
    <w:p>
      <w:pPr>
        <w:adjustRightInd w:val="0"/>
        <w:snapToGrid w:val="0"/>
        <w:spacing w:line="1300" w:lineRule="exact"/>
        <w:jc w:val="center"/>
        <w:rPr>
          <w:rFonts w:ascii="方正大标宋简体" w:eastAsia="方正大标宋简体"/>
          <w:b/>
          <w:snapToGrid w:val="0"/>
          <w:w w:val="43"/>
          <w:sz w:val="84"/>
          <w:szCs w:val="84"/>
        </w:rPr>
      </w:pPr>
    </w:p>
    <w:p>
      <w:pPr>
        <w:adjustRightInd w:val="0"/>
        <w:snapToGrid w:val="0"/>
        <w:spacing w:line="1500" w:lineRule="exact"/>
        <w:jc w:val="center"/>
        <w:rPr>
          <w:rFonts w:ascii="方正小标宋简体" w:hAnsi="方正小标宋简体" w:eastAsia="方正小标宋简体" w:cs="方正小标宋简体"/>
          <w:b/>
          <w:snapToGrid w:val="0"/>
          <w:color w:val="FF0000"/>
          <w:spacing w:val="13"/>
          <w:w w:val="46"/>
          <w:kern w:val="10"/>
          <w:position w:val="-6"/>
          <w:sz w:val="112"/>
          <w:szCs w:val="112"/>
        </w:rPr>
      </w:pPr>
      <w:r>
        <w:rPr>
          <w:rFonts w:ascii="楷体" w:hAnsi="楷体" w:eastAsia="楷体"/>
          <w:color w:val="FF0000"/>
        </w:rPr>
        <w:pict>
          <v:shape id="AutoShape 4" o:spid="_x0000_s1030" o:spt="136" type="#_x0000_t136" style="position:absolute;left:0pt;margin-top:16.95pt;height:63.8pt;width:359.85pt;mso-position-horizontal:center;z-index:251658240;mso-width-relative:page;mso-height-relative:page;" fillcolor="#FF0000" filled="t" stroked="t" coordsize="21600,21600" o:allowincell="f">
            <v:path/>
            <v:fill on="t" focussize="0,0"/>
            <v:stroke color="#FF0000"/>
            <v:imagedata o:title=""/>
            <o:lock v:ext="edit" text="f"/>
            <v:textpath on="t" fitshape="t" fitpath="t" trim="t" xscale="f" string="广东省关心下一代工作委员会" style="font-family:方正小标宋简体;font-size:44pt;v-text-align:center;"/>
          </v:shape>
        </w:pict>
      </w:r>
    </w:p>
    <w:p>
      <w:pPr>
        <w:adjustRightInd w:val="0"/>
        <w:snapToGrid w:val="0"/>
        <w:jc w:val="center"/>
        <w:rPr>
          <w:rFonts w:ascii="方正大标宋简体" w:eastAsia="方正大标宋简体"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仿宋_GBK"/>
          <w:position w:val="11"/>
          <w:sz w:val="36"/>
          <w:szCs w:val="36"/>
        </w:rPr>
      </w:pPr>
      <w:r>
        <w:rPr>
          <w:rFonts w:eastAsia="方正仿宋_GBK"/>
          <w:position w:val="11"/>
          <w:sz w:val="36"/>
          <w:szCs w:val="36"/>
        </w:rPr>
        <w:t>粤关工委〔</w:t>
      </w:r>
      <w:r>
        <w:rPr>
          <w:rFonts w:hint="eastAsia" w:eastAsia="方正仿宋_GBK"/>
          <w:position w:val="11"/>
          <w:sz w:val="36"/>
          <w:szCs w:val="36"/>
        </w:rPr>
        <w:t>2018</w:t>
      </w:r>
      <w:r>
        <w:rPr>
          <w:rFonts w:eastAsia="方正仿宋_GBK"/>
          <w:position w:val="11"/>
          <w:sz w:val="36"/>
          <w:szCs w:val="36"/>
        </w:rPr>
        <w:t>〕</w:t>
      </w:r>
      <w:r>
        <w:rPr>
          <w:rFonts w:hint="eastAsia" w:eastAsia="方正仿宋_GBK"/>
          <w:position w:val="11"/>
          <w:sz w:val="36"/>
          <w:szCs w:val="36"/>
        </w:rPr>
        <w:t>12</w:t>
      </w:r>
      <w:r>
        <w:rPr>
          <w:rFonts w:eastAsia="方正仿宋_GBK"/>
          <w:position w:val="11"/>
          <w:sz w:val="36"/>
          <w:szCs w:val="36"/>
        </w:rPr>
        <w:t>号</w:t>
      </w:r>
    </w:p>
    <w:p>
      <w:pPr>
        <w:adjustRightInd w:val="0"/>
        <w:snapToGrid w:val="0"/>
        <w:spacing w:line="300" w:lineRule="auto"/>
        <w:jc w:val="center"/>
        <w:rPr>
          <w:rFonts w:ascii="仿宋" w:hAnsi="仿宋"/>
          <w:color w:val="FF0000"/>
          <w:sz w:val="36"/>
          <w:szCs w:val="36"/>
        </w:rPr>
      </w:pPr>
      <w:r>
        <w:rPr>
          <w:sz w:val="36"/>
        </w:rPr>
        <w:pict>
          <v:line id="_x0000_s1031" o:spid="_x0000_s1031" o:spt="20" style="position:absolute;left:0pt;margin-top:9.75pt;height:0.05pt;width:435pt;mso-position-horizontal:center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tabs>
          <w:tab w:val="left" w:pos="1380"/>
        </w:tabs>
        <w:spacing w:line="360" w:lineRule="auto"/>
        <w:jc w:val="left"/>
        <w:rPr>
          <w:rFonts w:ascii="黑体" w:hAnsi="黑体" w:eastAsia="黑体"/>
          <w:sz w:val="32"/>
          <w:szCs w:val="21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关于做好</w:t>
      </w:r>
      <w:r>
        <w:rPr>
          <w:rFonts w:hint="eastAsia" w:eastAsia="方正小标宋简体" w:cs="方正小标宋简体"/>
          <w:sz w:val="44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</w:rPr>
        <w:t>年度《秋光·关心下一代》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杂志征订发行工作的通知</w:t>
      </w:r>
    </w:p>
    <w:p>
      <w:pPr>
        <w:pStyle w:val="2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广州、深圳及各地级市关工委，</w:t>
      </w:r>
      <w:r>
        <w:rPr>
          <w:rFonts w:eastAsia="仿宋"/>
          <w:spacing w:val="-6"/>
          <w:sz w:val="32"/>
          <w:szCs w:val="30"/>
        </w:rPr>
        <w:t>省直</w:t>
      </w:r>
      <w:r>
        <w:rPr>
          <w:rFonts w:hint="eastAsia" w:eastAsia="仿宋"/>
          <w:spacing w:val="-6"/>
          <w:sz w:val="32"/>
          <w:szCs w:val="30"/>
          <w:lang w:eastAsia="zh-CN"/>
        </w:rPr>
        <w:t>机关</w:t>
      </w:r>
      <w:r>
        <w:rPr>
          <w:rFonts w:eastAsia="仿宋"/>
          <w:spacing w:val="-6"/>
          <w:sz w:val="32"/>
          <w:szCs w:val="30"/>
        </w:rPr>
        <w:t>、</w:t>
      </w:r>
      <w:r>
        <w:rPr>
          <w:rFonts w:hint="eastAsia" w:ascii="仿宋" w:hAnsi="仿宋" w:eastAsia="仿宋"/>
          <w:sz w:val="32"/>
          <w:szCs w:val="32"/>
        </w:rPr>
        <w:t>省教育系统关工委，广铁集团、茂名石化公司关工委，各县（市、区）关工委：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秋光·关心下一代》是省关工委的机关刊物，是我省关心下一代工作的重要宣传阵地。创刊十多年来，它始终坚持为全省关心下一代工作服务，为广大“五老”和青少年服务的办刊宗旨，积极打造关心下一代宣传工作品牌，始终与我省关心下一代工作同发展同进步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在省关工委领导的策划推动下，杂志</w:t>
      </w:r>
      <w:r>
        <w:rPr>
          <w:rFonts w:hint="eastAsia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年进行了全面改版，</w:t>
      </w:r>
      <w:r>
        <w:rPr>
          <w:rFonts w:hint="eastAsia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期开始推出专版，对各地关心下一代工作进行深度的专题报道，全景式地展现有地方特色的先进经验和典型人物，形成宣传的规模效应，办刊质量稳步提升。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目前，</w:t>
      </w:r>
      <w:r>
        <w:rPr>
          <w:rFonts w:hint="eastAsia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年度《秋光·关心下一代》杂志的征订发行工作已经开始。希望各级关工委给予高度重视，再接再厉，使征订发行工作上新台阶。</w:t>
      </w:r>
      <w:r>
        <w:rPr>
          <w:rFonts w:hint="eastAsia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年订刊参考数见附件。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2019</w:t>
      </w:r>
      <w:r>
        <w:rPr>
          <w:rFonts w:hint="eastAsia" w:ascii="仿宋" w:hAnsi="仿宋" w:eastAsia="仿宋"/>
          <w:sz w:val="32"/>
          <w:szCs w:val="32"/>
        </w:rPr>
        <w:t>年《秋光·关心下一代》</w:t>
      </w:r>
      <w:r>
        <w:rPr>
          <w:rFonts w:eastAsia="仿宋"/>
          <w:sz w:val="32"/>
          <w:szCs w:val="32"/>
        </w:rPr>
        <w:t>定价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.</w:t>
      </w:r>
      <w:r>
        <w:rPr>
          <w:rFonts w:hint="eastAsia" w:eastAsia="仿宋"/>
          <w:sz w:val="32"/>
          <w:szCs w:val="32"/>
        </w:rPr>
        <w:t>75</w:t>
      </w:r>
      <w:r>
        <w:rPr>
          <w:rFonts w:hint="eastAsia" w:ascii="仿宋" w:hAnsi="仿宋" w:eastAsia="仿宋"/>
          <w:sz w:val="32"/>
          <w:szCs w:val="32"/>
        </w:rPr>
        <w:t>元/本，全年</w:t>
      </w:r>
      <w:r>
        <w:rPr>
          <w:rFonts w:hint="eastAsia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期共</w:t>
      </w:r>
      <w:r>
        <w:rPr>
          <w:rFonts w:hint="eastAsia" w:eastAsia="仿宋"/>
          <w:sz w:val="32"/>
          <w:szCs w:val="32"/>
        </w:rPr>
        <w:t>69</w:t>
      </w:r>
      <w:r>
        <w:rPr>
          <w:rFonts w:hint="eastAsia" w:ascii="仿宋" w:hAnsi="仿宋" w:eastAsia="仿宋"/>
          <w:sz w:val="32"/>
          <w:szCs w:val="32"/>
        </w:rPr>
        <w:t>元。为保证读者在新一年能及时阅刊用刊，请于</w:t>
      </w:r>
      <w:r>
        <w:rPr>
          <w:rFonts w:hint="eastAsia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日前完成征订工作。订阅名单报送方式（二选一）：电子版名单发到电子邮箱</w:t>
      </w:r>
      <w:r>
        <w:fldChar w:fldCharType="begin"/>
      </w:r>
      <w:r>
        <w:instrText xml:space="preserve"> HYPERLINK "mailto:qg.ggw@163.com"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qg.ggw</w:t>
      </w:r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hint="eastAsia" w:eastAsia="仿宋"/>
          <w:sz w:val="32"/>
          <w:szCs w:val="32"/>
        </w:rPr>
        <w:t>163</w:t>
      </w:r>
      <w:r>
        <w:rPr>
          <w:rFonts w:hint="eastAsia" w:ascii="仿宋" w:hAnsi="仿宋" w:eastAsia="仿宋"/>
          <w:sz w:val="32"/>
          <w:szCs w:val="32"/>
        </w:rPr>
        <w:t>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，纸质名单邮寄至广州市越秀区新河浦三横路</w:t>
      </w:r>
      <w:r>
        <w:rPr>
          <w:rFonts w:hint="eastAsia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号《秋光》杂志社发行部。订阅款项请汇至《秋光》杂志社，在汇款单收款人姓名栏填写“《秋光》杂志社”，并在附言栏填写“征订《秋光·关心下一代》”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开发票请提供发票抬头及纳税人识别号。广州地区的单位可直接上门办理订刊手续。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收款单位：《秋光》杂志社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开户银行：工商银行广州市庙前直街支行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帐    号：</w:t>
      </w:r>
      <w:r>
        <w:rPr>
          <w:rFonts w:hint="eastAsia" w:eastAsia="仿宋"/>
          <w:sz w:val="32"/>
          <w:szCs w:val="32"/>
        </w:rPr>
        <w:t>3602001009001996302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联系地址：广州市越秀区新河浦三横路</w:t>
      </w:r>
      <w:r>
        <w:rPr>
          <w:rFonts w:hint="eastAsia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邮政编码：</w:t>
      </w:r>
      <w:r>
        <w:rPr>
          <w:rFonts w:hint="eastAsia" w:eastAsia="仿宋"/>
          <w:sz w:val="32"/>
          <w:szCs w:val="32"/>
        </w:rPr>
        <w:t>510080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人：陈瑞蓉  谭秀兰  彭康周</w:t>
      </w:r>
    </w:p>
    <w:p>
      <w:pPr>
        <w:spacing w:line="600" w:lineRule="exact"/>
        <w:ind w:firstLine="640" w:firstLineChars="200"/>
        <w:rPr>
          <w:rFonts w:ascii="仿宋" w:hAnsi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联系电话：（</w:t>
      </w:r>
      <w:r>
        <w:rPr>
          <w:rFonts w:hint="eastAsia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</w:rPr>
        <w:t>87185745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eastAsia="仿宋"/>
          <w:sz w:val="32"/>
          <w:szCs w:val="32"/>
        </w:rPr>
        <w:t>87185367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eastAsia="仿宋"/>
          <w:sz w:val="32"/>
          <w:szCs w:val="32"/>
        </w:rPr>
        <w:t>87185393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真：（</w:t>
      </w:r>
      <w:r>
        <w:rPr>
          <w:rFonts w:hint="eastAsia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</w:rPr>
        <w:t>87185393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fldChar w:fldCharType="begin"/>
      </w:r>
      <w:r>
        <w:instrText xml:space="preserve"> HYPERLINK "mailto:qg.ggw@163.com"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qg.ggw</w:t>
      </w:r>
      <w:r>
        <w:rPr>
          <w:rFonts w:hint="eastAsia" w:ascii="仿宋" w:hAnsi="仿宋"/>
          <w:sz w:val="32"/>
          <w:szCs w:val="32"/>
        </w:rPr>
        <w:t>@</w:t>
      </w:r>
      <w:r>
        <w:rPr>
          <w:rFonts w:hint="eastAsia" w:eastAsia="仿宋"/>
          <w:sz w:val="32"/>
          <w:szCs w:val="32"/>
        </w:rPr>
        <w:t>163</w:t>
      </w:r>
      <w:r>
        <w:rPr>
          <w:rFonts w:hint="eastAsia" w:ascii="仿宋" w:hAnsi="仿宋" w:eastAsia="仿宋"/>
          <w:sz w:val="32"/>
          <w:szCs w:val="32"/>
        </w:rPr>
        <w:t>.com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. </w:t>
      </w:r>
      <w:r>
        <w:rPr>
          <w:rFonts w:hint="eastAsia" w:eastAsia="仿宋"/>
          <w:sz w:val="32"/>
          <w:szCs w:val="32"/>
        </w:rPr>
        <w:t>2017</w:t>
      </w:r>
      <w:r>
        <w:rPr>
          <w:rFonts w:eastAsia="仿宋"/>
          <w:sz w:val="32"/>
          <w:szCs w:val="32"/>
        </w:rPr>
        <w:t>、</w:t>
      </w:r>
      <w:r>
        <w:rPr>
          <w:rFonts w:hint="eastAsia" w:eastAsia="仿宋"/>
          <w:sz w:val="32"/>
          <w:szCs w:val="32"/>
        </w:rPr>
        <w:t>2018年</w:t>
      </w:r>
      <w:r>
        <w:rPr>
          <w:rFonts w:eastAsia="仿宋"/>
          <w:sz w:val="32"/>
          <w:szCs w:val="32"/>
        </w:rPr>
        <w:t>发稿、订刊情况及</w:t>
      </w:r>
      <w:r>
        <w:rPr>
          <w:rFonts w:hint="eastAsia" w:eastAsia="仿宋"/>
          <w:sz w:val="32"/>
          <w:szCs w:val="32"/>
        </w:rPr>
        <w:t>2019</w:t>
      </w:r>
      <w:r>
        <w:rPr>
          <w:rFonts w:eastAsia="仿宋"/>
          <w:sz w:val="32"/>
          <w:szCs w:val="32"/>
        </w:rPr>
        <w:t>年订</w:t>
      </w:r>
      <w:r>
        <w:rPr>
          <w:rFonts w:hint="eastAsia" w:ascii="仿宋" w:hAnsi="仿宋" w:eastAsia="仿宋"/>
          <w:sz w:val="32"/>
          <w:szCs w:val="32"/>
        </w:rPr>
        <w:t>刊参</w:t>
      </w:r>
    </w:p>
    <w:p>
      <w:pPr>
        <w:spacing w:line="60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考数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. </w:t>
      </w:r>
      <w:r>
        <w:rPr>
          <w:rFonts w:hint="eastAsia" w:eastAsia="仿宋"/>
          <w:sz w:val="32"/>
          <w:szCs w:val="32"/>
        </w:rPr>
        <w:t>2017、2018</w:t>
      </w:r>
      <w:r>
        <w:rPr>
          <w:rFonts w:hint="eastAsia" w:ascii="仿宋" w:hAnsi="仿宋" w:eastAsia="仿宋"/>
          <w:sz w:val="32"/>
          <w:szCs w:val="32"/>
        </w:rPr>
        <w:t>年发稿、订刊明细表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198" w:firstLineChars="131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广东省关心下一代工作委员会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1134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8月17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9"/>
        <w:tblW w:w="10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80"/>
        <w:gridCol w:w="1760"/>
        <w:gridCol w:w="1920"/>
        <w:gridCol w:w="186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0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4"/>
                <w:szCs w:val="34"/>
              </w:rPr>
              <w:t>附件</w:t>
            </w:r>
            <w:r>
              <w:rPr>
                <w:rFonts w:hint="eastAsia" w:eastAsia="方正黑体_GBK" w:cs="方正黑体_GBK"/>
                <w:color w:val="000000"/>
                <w:kern w:val="0"/>
                <w:sz w:val="34"/>
                <w:szCs w:val="34"/>
              </w:rPr>
              <w:t>1</w:t>
            </w: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 w:cs="方正小标宋_GBK"/>
                <w:color w:val="000000"/>
                <w:kern w:val="0"/>
                <w:sz w:val="36"/>
                <w:szCs w:val="36"/>
              </w:rPr>
              <w:t>2017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、</w:t>
            </w:r>
            <w:r>
              <w:rPr>
                <w:rFonts w:hint="eastAsia" w:eastAsia="方正小标宋_GBK" w:cs="方正小标宋_GBK"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年发稿、订刊情况及</w:t>
            </w:r>
            <w:r>
              <w:rPr>
                <w:rFonts w:hint="eastAsia" w:eastAsia="方正小标宋_GBK" w:cs="方正小标宋_GBK"/>
                <w:color w:val="000000"/>
                <w:kern w:val="0"/>
                <w:sz w:val="36"/>
                <w:szCs w:val="36"/>
              </w:rPr>
              <w:t>2019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年订刊参考数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单  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2017年发稿合计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2018年1—8期发稿合计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2017订刊情况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2018订刊情况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2019年订刊参考数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省直单位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广铁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集团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茂名石化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广州市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1539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深圳市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2235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珠海市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汕头市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佛山市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韶关市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河源市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梅州市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1574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惠州市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2190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2274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汕尾市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东莞市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1777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中山市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江门市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2428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阳江市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1347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湛江市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2567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茂名市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肇庆市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清远市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1588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潮州市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云浮市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24947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26888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2"/>
                <w:szCs w:val="22"/>
              </w:rPr>
              <w:t>46550</w:t>
            </w:r>
          </w:p>
        </w:tc>
      </w:tr>
    </w:tbl>
    <w:p>
      <w:pPr>
        <w:jc w:val="center"/>
        <w:rPr>
          <w:rFonts w:ascii="仿宋" w:hAnsi="仿宋" w:eastAsia="仿宋"/>
          <w:sz w:val="28"/>
        </w:rPr>
        <w:sectPr>
          <w:footerReference r:id="rId5" w:type="default"/>
          <w:pgSz w:w="11906" w:h="16838"/>
          <w:pgMar w:top="1440" w:right="1531" w:bottom="1440" w:left="1531" w:header="1134" w:footer="992" w:gutter="0"/>
          <w:cols w:space="0" w:num="1"/>
          <w:docGrid w:type="lines" w:linePitch="312" w:charSpace="0"/>
        </w:sectPr>
      </w:pPr>
    </w:p>
    <w:tbl>
      <w:tblPr>
        <w:tblStyle w:val="9"/>
        <w:tblW w:w="9708" w:type="dxa"/>
        <w:jc w:val="center"/>
        <w:tblInd w:w="-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2551"/>
        <w:gridCol w:w="675"/>
        <w:gridCol w:w="1134"/>
        <w:gridCol w:w="2551"/>
        <w:gridCol w:w="680"/>
        <w:gridCol w:w="11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9708" w:type="dxa"/>
            <w:gridSpan w:val="7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4"/>
                <w:szCs w:val="34"/>
              </w:rPr>
              <w:t>附件</w:t>
            </w:r>
            <w:r>
              <w:rPr>
                <w:rFonts w:hint="eastAsia" w:eastAsia="方正黑体_GBK" w:cs="方正黑体_GBK"/>
                <w:color w:val="000000"/>
                <w:kern w:val="0"/>
                <w:sz w:val="34"/>
                <w:szCs w:val="3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9708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 w:cs="方正小标宋_GBK"/>
                <w:color w:val="000000"/>
                <w:kern w:val="0"/>
                <w:sz w:val="36"/>
                <w:szCs w:val="36"/>
              </w:rPr>
              <w:t>2017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、</w:t>
            </w:r>
            <w:r>
              <w:rPr>
                <w:rFonts w:hint="eastAsia" w:eastAsia="方正小标宋_GBK" w:cs="方正小标宋_GBK"/>
                <w:color w:val="000000"/>
                <w:kern w:val="0"/>
                <w:sz w:val="36"/>
                <w:szCs w:val="36"/>
              </w:rPr>
              <w:t>2018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年发稿、订刊明细表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3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51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发稿期数</w:t>
            </w:r>
          </w:p>
        </w:tc>
        <w:tc>
          <w:tcPr>
            <w:tcW w:w="675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发稿合计</w:t>
            </w:r>
          </w:p>
        </w:tc>
        <w:tc>
          <w:tcPr>
            <w:tcW w:w="1134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订刊情况</w:t>
            </w:r>
          </w:p>
        </w:tc>
        <w:tc>
          <w:tcPr>
            <w:tcW w:w="2551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发稿期数</w:t>
            </w:r>
          </w:p>
        </w:tc>
        <w:tc>
          <w:tcPr>
            <w:tcW w:w="680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发稿合计</w:t>
            </w:r>
          </w:p>
        </w:tc>
        <w:tc>
          <w:tcPr>
            <w:tcW w:w="1134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订刊情况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83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省直单位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广铁集团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茂名石化公司关工委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广州市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1688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越秀区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3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海珠区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荔湾区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天河区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白云区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黄埔区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番禺区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4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5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花都区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3" w:type="dxa"/>
            <w:tcBorders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2551" w:type="dxa"/>
            <w:tcBorders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南沙区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增城区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1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3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5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7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从化区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深圳市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2235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福田区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罗湖区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南山区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盐田区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3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4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6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7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宝安区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龙岗区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1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5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6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光明新区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龙华新区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大鹏新区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珠海市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横琴新区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香洲区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金湾区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斗门区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万山区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高栏港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汕头市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金平区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龙湖区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澄海区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濠江区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潮阳区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南澳县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佛山市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1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3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6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7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8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3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禅城区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南海区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顺德区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三水区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韶关市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浈江区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曲江区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乐昌市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南雄市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仁化县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始兴县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翁源县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新丰县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乳源县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河源市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源城区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东源县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和平县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龙川县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紫金县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连平县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梅州市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1541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3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6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7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3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梅江区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兴宁市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梅县区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平远县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蕉岭县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大埔县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丰顺县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五华县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惠州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市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2190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2274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惠城区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惠阳区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惠东县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博罗县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龙门县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大亚湾区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汕尾市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海丰县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陆河县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陆丰市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东莞市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1747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中山市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火炬区关工委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江门市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蓬江区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江海区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新会区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台山市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开平市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鹤山市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恩平市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阳江市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1357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阳春市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阳东县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阳西县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海陵岛试验区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湛江市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2391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雷州市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廉江市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5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7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吴川市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遂溪县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徐闻县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赤坎区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霞山区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麻章区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坡头区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东海岛区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茂名市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茂南区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电白区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信宜市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高州市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化州市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老区建设促进会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肇庆市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端州区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鼎湖区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四会市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高要市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广宁县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德庆县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封开县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怀集县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清远市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1618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清城区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清新区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英德市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连州市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佛冈县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阳山县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连南县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连山县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潮州市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1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4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5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7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8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潮安区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揭阳市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市关工委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>x</w:t>
            </w:r>
            <w:r>
              <w:rPr>
                <w:rStyle w:val="11"/>
                <w:rFonts w:hint="default" w:ascii="Times New Roman" w:hAnsi="Times New Roman"/>
              </w:rPr>
              <w:t>2</w:t>
            </w:r>
            <w:r>
              <w:rPr>
                <w:rStyle w:val="11"/>
                <w:rFonts w:hint="default"/>
              </w:rPr>
              <w:t xml:space="preserve">  </w:t>
            </w:r>
            <w:r>
              <w:rPr>
                <w:rStyle w:val="11"/>
                <w:rFonts w:hint="default" w:ascii="Times New Roman" w:hAnsi="Times New Roman"/>
              </w:rPr>
              <w:t>5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榕城区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揭东县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普宁市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揭西县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惠来县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云浮市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721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市直</w:t>
            </w: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云城区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云安区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罗定市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新兴县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郁南县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112</w:t>
            </w:r>
          </w:p>
        </w:tc>
      </w:tr>
    </w:tbl>
    <w:p>
      <w:pPr>
        <w:jc w:val="center"/>
        <w:rPr>
          <w:rFonts w:ascii="仿宋" w:hAnsi="仿宋" w:eastAsia="仿宋"/>
          <w:sz w:val="28"/>
        </w:rPr>
        <w:sectPr>
          <w:pgSz w:w="11906" w:h="16838"/>
          <w:pgMar w:top="1440" w:right="1531" w:bottom="1440" w:left="1531" w:header="1134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</w:p>
    <w:p>
      <w:pPr>
        <w:autoSpaceDE w:val="0"/>
        <w:autoSpaceDN w:val="0"/>
        <w:adjustRightInd w:val="0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9"/>
        <w:tblpPr w:leftFromText="181" w:rightFromText="181" w:vertAnchor="page" w:horzAnchor="page" w:tblpXSpec="center" w:tblpY="13796"/>
        <w:tblOverlap w:val="never"/>
        <w:tblW w:w="9008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报：省关工委领导</w:t>
            </w:r>
          </w:p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送：省委老干部局办公室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广东省关心下一代工作委员会办公室         </w:t>
            </w:r>
            <w:r>
              <w:rPr>
                <w:rFonts w:hint="eastAsia" w:eastAsia="仿宋"/>
                <w:sz w:val="30"/>
                <w:szCs w:val="30"/>
              </w:rPr>
              <w:t>2018</w:t>
            </w:r>
            <w:r>
              <w:rPr>
                <w:rFonts w:eastAsia="仿宋"/>
                <w:sz w:val="30"/>
                <w:szCs w:val="30"/>
              </w:rPr>
              <w:t>年</w:t>
            </w:r>
            <w:r>
              <w:rPr>
                <w:rFonts w:hint="eastAsia" w:eastAsia="仿宋"/>
                <w:sz w:val="30"/>
                <w:szCs w:val="30"/>
              </w:rPr>
              <w:t>8</w:t>
            </w:r>
            <w:r>
              <w:rPr>
                <w:rFonts w:eastAsia="仿宋"/>
                <w:sz w:val="30"/>
                <w:szCs w:val="30"/>
              </w:rPr>
              <w:t>月</w:t>
            </w:r>
            <w:r>
              <w:rPr>
                <w:rFonts w:hint="eastAsia" w:eastAsia="仿宋"/>
                <w:sz w:val="30"/>
                <w:szCs w:val="30"/>
              </w:rPr>
              <w:t>20</w:t>
            </w:r>
            <w:r>
              <w:rPr>
                <w:rFonts w:eastAsia="仿宋"/>
                <w:sz w:val="30"/>
                <w:szCs w:val="30"/>
              </w:rPr>
              <w:t>日印发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sectPr>
      <w:footerReference r:id="rId6" w:type="default"/>
      <w:pgSz w:w="11906" w:h="16838"/>
      <w:pgMar w:top="1440" w:right="1531" w:bottom="1440" w:left="1531" w:header="1134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B18"/>
    <w:rsid w:val="00022514"/>
    <w:rsid w:val="0004338D"/>
    <w:rsid w:val="000442AE"/>
    <w:rsid w:val="00052AF7"/>
    <w:rsid w:val="000967A5"/>
    <w:rsid w:val="000E0D2D"/>
    <w:rsid w:val="000E73AC"/>
    <w:rsid w:val="000F2AA0"/>
    <w:rsid w:val="00120E68"/>
    <w:rsid w:val="00134B74"/>
    <w:rsid w:val="00172A27"/>
    <w:rsid w:val="00172AD6"/>
    <w:rsid w:val="00186058"/>
    <w:rsid w:val="001B2383"/>
    <w:rsid w:val="001D0BC8"/>
    <w:rsid w:val="001D3700"/>
    <w:rsid w:val="001E44A7"/>
    <w:rsid w:val="001F1329"/>
    <w:rsid w:val="00216AF7"/>
    <w:rsid w:val="0026085A"/>
    <w:rsid w:val="0028738F"/>
    <w:rsid w:val="002C10E6"/>
    <w:rsid w:val="002C287B"/>
    <w:rsid w:val="002C7131"/>
    <w:rsid w:val="0030100D"/>
    <w:rsid w:val="00321BFF"/>
    <w:rsid w:val="003700AD"/>
    <w:rsid w:val="0037453A"/>
    <w:rsid w:val="003B0FCF"/>
    <w:rsid w:val="003B36F9"/>
    <w:rsid w:val="003B4FCA"/>
    <w:rsid w:val="003C6F7F"/>
    <w:rsid w:val="003E002E"/>
    <w:rsid w:val="003F25A6"/>
    <w:rsid w:val="004037DA"/>
    <w:rsid w:val="00433AF0"/>
    <w:rsid w:val="00447484"/>
    <w:rsid w:val="00474D86"/>
    <w:rsid w:val="00493727"/>
    <w:rsid w:val="004A2974"/>
    <w:rsid w:val="004B2DFE"/>
    <w:rsid w:val="004B3C2E"/>
    <w:rsid w:val="004C70A2"/>
    <w:rsid w:val="004C7E21"/>
    <w:rsid w:val="004D1041"/>
    <w:rsid w:val="004E57CB"/>
    <w:rsid w:val="00502E8D"/>
    <w:rsid w:val="00534293"/>
    <w:rsid w:val="00561073"/>
    <w:rsid w:val="00584873"/>
    <w:rsid w:val="005B461E"/>
    <w:rsid w:val="005C1752"/>
    <w:rsid w:val="005F165A"/>
    <w:rsid w:val="006010DE"/>
    <w:rsid w:val="006024FE"/>
    <w:rsid w:val="00602528"/>
    <w:rsid w:val="00613211"/>
    <w:rsid w:val="00616EAF"/>
    <w:rsid w:val="006542CA"/>
    <w:rsid w:val="00662B24"/>
    <w:rsid w:val="0066618E"/>
    <w:rsid w:val="00677CE7"/>
    <w:rsid w:val="00685D46"/>
    <w:rsid w:val="006A7437"/>
    <w:rsid w:val="006C0852"/>
    <w:rsid w:val="006D35C1"/>
    <w:rsid w:val="006E2A16"/>
    <w:rsid w:val="006F6929"/>
    <w:rsid w:val="00704FE2"/>
    <w:rsid w:val="00741025"/>
    <w:rsid w:val="007632B3"/>
    <w:rsid w:val="0077559E"/>
    <w:rsid w:val="00792672"/>
    <w:rsid w:val="007947D2"/>
    <w:rsid w:val="007A0444"/>
    <w:rsid w:val="007D5E7C"/>
    <w:rsid w:val="007F5E51"/>
    <w:rsid w:val="007F606E"/>
    <w:rsid w:val="007F7717"/>
    <w:rsid w:val="00822632"/>
    <w:rsid w:val="008259ED"/>
    <w:rsid w:val="0082784D"/>
    <w:rsid w:val="00867ACD"/>
    <w:rsid w:val="008725A7"/>
    <w:rsid w:val="008847C1"/>
    <w:rsid w:val="00890269"/>
    <w:rsid w:val="008B3900"/>
    <w:rsid w:val="008B4AC6"/>
    <w:rsid w:val="008C39A7"/>
    <w:rsid w:val="008C7CC5"/>
    <w:rsid w:val="008D0686"/>
    <w:rsid w:val="008D0A88"/>
    <w:rsid w:val="008F2502"/>
    <w:rsid w:val="008F73F0"/>
    <w:rsid w:val="00911751"/>
    <w:rsid w:val="009322D1"/>
    <w:rsid w:val="00934DB4"/>
    <w:rsid w:val="00936638"/>
    <w:rsid w:val="009401B7"/>
    <w:rsid w:val="00962934"/>
    <w:rsid w:val="0097735D"/>
    <w:rsid w:val="009A6A34"/>
    <w:rsid w:val="009B1A45"/>
    <w:rsid w:val="009D0786"/>
    <w:rsid w:val="00A03CAE"/>
    <w:rsid w:val="00A10D08"/>
    <w:rsid w:val="00A40C38"/>
    <w:rsid w:val="00A56061"/>
    <w:rsid w:val="00A90F48"/>
    <w:rsid w:val="00A946B9"/>
    <w:rsid w:val="00AE221A"/>
    <w:rsid w:val="00B12669"/>
    <w:rsid w:val="00B13485"/>
    <w:rsid w:val="00B24746"/>
    <w:rsid w:val="00B54C6D"/>
    <w:rsid w:val="00B54DC7"/>
    <w:rsid w:val="00B65141"/>
    <w:rsid w:val="00B65F27"/>
    <w:rsid w:val="00B75DA2"/>
    <w:rsid w:val="00B85338"/>
    <w:rsid w:val="00BA1556"/>
    <w:rsid w:val="00BC34CD"/>
    <w:rsid w:val="00BE02CC"/>
    <w:rsid w:val="00BE3FFF"/>
    <w:rsid w:val="00BE77FA"/>
    <w:rsid w:val="00BF7BE1"/>
    <w:rsid w:val="00C13CC9"/>
    <w:rsid w:val="00C437DA"/>
    <w:rsid w:val="00C46A02"/>
    <w:rsid w:val="00C566DF"/>
    <w:rsid w:val="00C61CD8"/>
    <w:rsid w:val="00C71D40"/>
    <w:rsid w:val="00C747B5"/>
    <w:rsid w:val="00C843F1"/>
    <w:rsid w:val="00CD2CA6"/>
    <w:rsid w:val="00CE7DC3"/>
    <w:rsid w:val="00CF3A75"/>
    <w:rsid w:val="00D10634"/>
    <w:rsid w:val="00D22584"/>
    <w:rsid w:val="00D50289"/>
    <w:rsid w:val="00D724D6"/>
    <w:rsid w:val="00D95518"/>
    <w:rsid w:val="00DF2543"/>
    <w:rsid w:val="00DF31E7"/>
    <w:rsid w:val="00E024C6"/>
    <w:rsid w:val="00E34422"/>
    <w:rsid w:val="00E445E2"/>
    <w:rsid w:val="00E81ECB"/>
    <w:rsid w:val="00E92AE6"/>
    <w:rsid w:val="00E965EF"/>
    <w:rsid w:val="00ED010A"/>
    <w:rsid w:val="00ED3464"/>
    <w:rsid w:val="00ED669E"/>
    <w:rsid w:val="00F205D7"/>
    <w:rsid w:val="00F42916"/>
    <w:rsid w:val="00F60A99"/>
    <w:rsid w:val="00F856B4"/>
    <w:rsid w:val="00F862C4"/>
    <w:rsid w:val="00F95D10"/>
    <w:rsid w:val="00FA7027"/>
    <w:rsid w:val="00FC076E"/>
    <w:rsid w:val="00FE2B33"/>
    <w:rsid w:val="016058B6"/>
    <w:rsid w:val="029665AD"/>
    <w:rsid w:val="09937370"/>
    <w:rsid w:val="0EA8046F"/>
    <w:rsid w:val="11166F81"/>
    <w:rsid w:val="12185E19"/>
    <w:rsid w:val="156A1ACC"/>
    <w:rsid w:val="190E23BC"/>
    <w:rsid w:val="1B33165B"/>
    <w:rsid w:val="1ED01ACF"/>
    <w:rsid w:val="1F391F8F"/>
    <w:rsid w:val="1F5335AB"/>
    <w:rsid w:val="1FAA37BD"/>
    <w:rsid w:val="21494A52"/>
    <w:rsid w:val="223A0EE3"/>
    <w:rsid w:val="22503F94"/>
    <w:rsid w:val="226B65BA"/>
    <w:rsid w:val="22961D55"/>
    <w:rsid w:val="2A8D61CD"/>
    <w:rsid w:val="2C6F1893"/>
    <w:rsid w:val="2D6561C0"/>
    <w:rsid w:val="2E1D47BF"/>
    <w:rsid w:val="2E9676E4"/>
    <w:rsid w:val="30D116DF"/>
    <w:rsid w:val="310B2F18"/>
    <w:rsid w:val="316F24DE"/>
    <w:rsid w:val="324C5660"/>
    <w:rsid w:val="32C82827"/>
    <w:rsid w:val="351E3FA8"/>
    <w:rsid w:val="3A180980"/>
    <w:rsid w:val="3C9B4AFB"/>
    <w:rsid w:val="3CBF1206"/>
    <w:rsid w:val="3CDF6D8D"/>
    <w:rsid w:val="3FC019DD"/>
    <w:rsid w:val="3FE27C6A"/>
    <w:rsid w:val="3FF25115"/>
    <w:rsid w:val="40F919B8"/>
    <w:rsid w:val="46941EDE"/>
    <w:rsid w:val="4722470F"/>
    <w:rsid w:val="49FA4085"/>
    <w:rsid w:val="4AB93399"/>
    <w:rsid w:val="4CBB4AFA"/>
    <w:rsid w:val="4DC803BA"/>
    <w:rsid w:val="4FBC0EB7"/>
    <w:rsid w:val="55A4091B"/>
    <w:rsid w:val="57F95AEC"/>
    <w:rsid w:val="581D59E7"/>
    <w:rsid w:val="595E764C"/>
    <w:rsid w:val="63EE45D0"/>
    <w:rsid w:val="664326F9"/>
    <w:rsid w:val="6B19005D"/>
    <w:rsid w:val="6DDE51E6"/>
    <w:rsid w:val="70886427"/>
    <w:rsid w:val="71361117"/>
    <w:rsid w:val="71956C84"/>
    <w:rsid w:val="787A1DD4"/>
    <w:rsid w:val="7A6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</w:r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10</Pages>
  <Words>937</Words>
  <Characters>5347</Characters>
  <Lines>44</Lines>
  <Paragraphs>12</Paragraphs>
  <TotalTime>14</TotalTime>
  <ScaleCrop>false</ScaleCrop>
  <LinksUpToDate>false</LinksUpToDate>
  <CharactersWithSpaces>6272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2017-07-14T02:24:00Z</dcterms:created>
  <dc:creator>Legend User</dc:creator>
  <cp:lastModifiedBy>阳光哆来咪</cp:lastModifiedBy>
  <cp:lastPrinted>2018-08-20T02:51:00Z</cp:lastPrinted>
  <dcterms:modified xsi:type="dcterms:W3CDTF">2018-08-24T07:06:14Z</dcterms:modified>
  <dc:title>关于做好2008年度《秋光·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_DocHome">
    <vt:r8>-1182345538</vt:r8>
  </property>
</Properties>
</file>